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D1F" w14:textId="4D221900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089C9124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15297">
        <w:rPr>
          <w:rFonts w:ascii="Arial Narrow" w:hAnsi="Arial Narrow" w:cstheme="minorHAnsi"/>
          <w:b/>
          <w:sz w:val="24"/>
          <w:szCs w:val="24"/>
        </w:rPr>
        <w:t>013/2024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0845CA2E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F575E0">
        <w:rPr>
          <w:rFonts w:ascii="Arial Narrow" w:hAnsi="Arial Narrow" w:cstheme="minorHAnsi"/>
          <w:b/>
          <w:sz w:val="24"/>
          <w:szCs w:val="24"/>
        </w:rPr>
        <w:t>17.055/2024</w:t>
      </w:r>
    </w:p>
    <w:p w14:paraId="06F03489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0F1297B5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C5408E" w:rsidRPr="006F3B1C">
        <w:rPr>
          <w:rFonts w:ascii="Arial Narrow" w:hAnsi="Arial Narrow" w:cstheme="minorHAnsi"/>
        </w:rPr>
        <w:t xml:space="preserve">CONTRATAÇÃO DE EMPRESA </w:t>
      </w:r>
      <w:r w:rsidR="00C5408E">
        <w:rPr>
          <w:rFonts w:ascii="Arial Narrow" w:hAnsi="Arial Narrow" w:cstheme="minorHAnsi"/>
        </w:rPr>
        <w:t xml:space="preserve">ESPECIALIZADA PARA </w:t>
      </w:r>
      <w:r w:rsidR="00C5408E" w:rsidRPr="00D124A2">
        <w:rPr>
          <w:rFonts w:ascii="Arial Narrow" w:hAnsi="Arial Narrow" w:cstheme="minorHAnsi"/>
        </w:rPr>
        <w:t xml:space="preserve">EXECUÇÃO DE OBRAS DE </w:t>
      </w:r>
      <w:r w:rsidR="00C5408E">
        <w:rPr>
          <w:rFonts w:ascii="Arial Narrow" w:hAnsi="Arial Narrow" w:cstheme="minorHAnsi"/>
        </w:rPr>
        <w:t>COMPLEMENTO DA FASE I DO: “DECK DA CHALANA – II FASE”, NO MUNICÍPIO DE MAIRIPORÃ, COM MELHORIA DE INSFRAESTRUTURA TURÍSTICA.</w:t>
      </w:r>
    </w:p>
    <w:bookmarkEnd w:id="1"/>
    <w:p w14:paraId="70E7A450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E45FB9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6304C985" w:rsidR="00A21119" w:rsidRPr="00CB3CDD" w:rsidRDefault="00132182" w:rsidP="00E45FB9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</w:t>
      </w:r>
      <w:proofErr w:type="gramStart"/>
      <w:r w:rsidRPr="00CB3CDD">
        <w:rPr>
          <w:rFonts w:ascii="Arial Narrow" w:hAnsi="Arial Narrow" w:cstheme="minorHAnsi"/>
        </w:rPr>
        <w:t>nossa</w:t>
      </w:r>
      <w:proofErr w:type="gramEnd"/>
      <w:r w:rsidRPr="00CB3CDD">
        <w:rPr>
          <w:rFonts w:ascii="Arial Narrow" w:hAnsi="Arial Narrow" w:cstheme="minorHAnsi"/>
        </w:rPr>
        <w:t xml:space="preserve">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</w:t>
      </w:r>
      <w:r w:rsidR="00FD42E1">
        <w:rPr>
          <w:rFonts w:ascii="Arial Narrow" w:hAnsi="Arial Narrow" w:cstheme="minorHAnsi"/>
        </w:rPr>
        <w:t>,</w:t>
      </w:r>
      <w:r w:rsidRPr="00CB3CDD">
        <w:rPr>
          <w:rFonts w:ascii="Arial Narrow" w:hAnsi="Arial Narrow" w:cstheme="minorHAnsi"/>
        </w:rPr>
        <w:t xml:space="preserve">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E45FB9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0AE71E9C" w14:textId="77777777" w:rsidR="00FD42E1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  <w:b/>
        </w:rPr>
      </w:pPr>
    </w:p>
    <w:p w14:paraId="4E42AC57" w14:textId="77777777" w:rsidR="00A21119" w:rsidRDefault="00132182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5F8DEE88" w14:textId="77777777" w:rsidR="00FD42E1" w:rsidRPr="00CB3CDD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</w:p>
    <w:p w14:paraId="6EDA6D61" w14:textId="1B4DD5C2" w:rsidR="00A21119" w:rsidRPr="00D2294E" w:rsidRDefault="00D2294E" w:rsidP="00E04857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6B8297AE" w14:textId="7FE2F35B" w:rsidR="00A21119" w:rsidRDefault="00D2294E" w:rsidP="00E04857">
      <w:pPr>
        <w:pStyle w:val="PargrafodaLista"/>
        <w:numPr>
          <w:ilvl w:val="0"/>
          <w:numId w:val="16"/>
        </w:numPr>
        <w:tabs>
          <w:tab w:val="left" w:pos="330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FD42E1"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FD42E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FD42E1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Pr="00FD42E1">
        <w:rPr>
          <w:rFonts w:ascii="Arial Narrow" w:hAnsi="Arial Narrow" w:cstheme="minorHAnsi"/>
          <w:sz w:val="24"/>
          <w:szCs w:val="24"/>
        </w:rPr>
        <w:t xml:space="preserve"> </w:t>
      </w:r>
      <w:r w:rsidR="001B1612" w:rsidRPr="00FD42E1">
        <w:rPr>
          <w:rFonts w:ascii="Arial Narrow" w:hAnsi="Arial Narrow" w:cstheme="minorHAnsi"/>
          <w:sz w:val="24"/>
          <w:szCs w:val="24"/>
        </w:rPr>
        <w:t>será</w:t>
      </w:r>
      <w:r w:rsidRPr="00FD42E1">
        <w:rPr>
          <w:rFonts w:ascii="Arial Narrow" w:hAnsi="Arial Narrow" w:cstheme="minorHAnsi"/>
          <w:sz w:val="24"/>
          <w:szCs w:val="24"/>
        </w:rPr>
        <w:t xml:space="preserve"> de </w:t>
      </w:r>
      <w:r w:rsidR="00AC6D70" w:rsidRPr="00FD42E1">
        <w:rPr>
          <w:rFonts w:ascii="Arial Narrow" w:hAnsi="Arial Narrow" w:cstheme="minorHAnsi"/>
          <w:sz w:val="24"/>
          <w:szCs w:val="24"/>
        </w:rPr>
        <w:t>0</w:t>
      </w:r>
      <w:r w:rsidR="00F15297">
        <w:rPr>
          <w:rFonts w:ascii="Arial Narrow" w:hAnsi="Arial Narrow" w:cstheme="minorHAnsi"/>
          <w:sz w:val="24"/>
          <w:szCs w:val="24"/>
        </w:rPr>
        <w:t>4</w:t>
      </w:r>
      <w:r w:rsidRPr="00FD42E1">
        <w:rPr>
          <w:rFonts w:ascii="Arial Narrow" w:hAnsi="Arial Narrow" w:cstheme="minorHAnsi"/>
          <w:sz w:val="24"/>
          <w:szCs w:val="24"/>
        </w:rPr>
        <w:t xml:space="preserve"> (</w:t>
      </w:r>
      <w:r w:rsidR="00F15297">
        <w:rPr>
          <w:rFonts w:ascii="Arial Narrow" w:hAnsi="Arial Narrow" w:cstheme="minorHAnsi"/>
          <w:sz w:val="24"/>
          <w:szCs w:val="24"/>
        </w:rPr>
        <w:t>quatro</w:t>
      </w:r>
      <w:r w:rsidR="00AC6D70" w:rsidRPr="00FD42E1">
        <w:rPr>
          <w:rFonts w:ascii="Arial Narrow" w:hAnsi="Arial Narrow" w:cstheme="minorHAnsi"/>
          <w:sz w:val="24"/>
          <w:szCs w:val="24"/>
        </w:rPr>
        <w:t>) meses</w:t>
      </w:r>
      <w:r w:rsidR="00132182" w:rsidRPr="00FD42E1">
        <w:rPr>
          <w:rFonts w:ascii="Arial Narrow" w:hAnsi="Arial Narrow" w:cstheme="minorHAnsi"/>
          <w:sz w:val="24"/>
          <w:szCs w:val="24"/>
        </w:rPr>
        <w:t>, conforme cronograma físico</w:t>
      </w:r>
      <w:r w:rsidR="00AC6D70" w:rsidRPr="00FD42E1">
        <w:rPr>
          <w:rFonts w:ascii="Arial Narrow" w:hAnsi="Arial Narrow" w:cstheme="minorHAnsi"/>
          <w:sz w:val="24"/>
          <w:szCs w:val="24"/>
        </w:rPr>
        <w:t>-f</w:t>
      </w:r>
      <w:r w:rsidR="00132182" w:rsidRPr="00FD42E1">
        <w:rPr>
          <w:rFonts w:ascii="Arial Narrow" w:hAnsi="Arial Narrow" w:cstheme="minorHAnsi"/>
          <w:sz w:val="24"/>
          <w:szCs w:val="24"/>
        </w:rPr>
        <w:t>in</w:t>
      </w:r>
      <w:r w:rsidR="00FD42E1">
        <w:rPr>
          <w:rFonts w:ascii="Arial Narrow" w:hAnsi="Arial Narrow" w:cstheme="minorHAnsi"/>
          <w:sz w:val="24"/>
          <w:szCs w:val="24"/>
        </w:rPr>
        <w:t>anceiro constantes deste edital;</w:t>
      </w:r>
    </w:p>
    <w:p w14:paraId="459AC8FC" w14:textId="77777777" w:rsidR="00FD42E1" w:rsidRPr="00D2294E" w:rsidRDefault="00FD42E1" w:rsidP="00E04857">
      <w:pPr>
        <w:pStyle w:val="PargrafodaLista"/>
        <w:numPr>
          <w:ilvl w:val="0"/>
          <w:numId w:val="16"/>
        </w:numPr>
        <w:tabs>
          <w:tab w:val="left" w:pos="332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D2294E">
        <w:rPr>
          <w:rFonts w:ascii="Arial Narrow" w:hAnsi="Arial Narrow" w:cstheme="minorHAnsi"/>
          <w:sz w:val="24"/>
          <w:szCs w:val="24"/>
        </w:rPr>
        <w:t xml:space="preserve">Declaramos que o objeto ofertado atende todas as especificações exigidas no </w:t>
      </w:r>
      <w:r>
        <w:rPr>
          <w:rFonts w:ascii="Arial Narrow" w:hAnsi="Arial Narrow" w:cstheme="minorHAnsi"/>
          <w:sz w:val="24"/>
          <w:szCs w:val="24"/>
        </w:rPr>
        <w:t xml:space="preserve">Termo de Referência e </w:t>
      </w:r>
      <w:r w:rsidRPr="00D2294E">
        <w:rPr>
          <w:rFonts w:ascii="Arial Narrow" w:hAnsi="Arial Narrow" w:cstheme="minorHAnsi"/>
          <w:sz w:val="24"/>
          <w:szCs w:val="24"/>
        </w:rPr>
        <w:t>Memorial Descritivo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0C01EC52" w14:textId="23222D60" w:rsidR="00A21119" w:rsidRPr="00CB3CDD" w:rsidRDefault="00132182" w:rsidP="00E04857">
      <w:pPr>
        <w:pStyle w:val="PargrafodaLista"/>
        <w:numPr>
          <w:ilvl w:val="0"/>
          <w:numId w:val="16"/>
        </w:numPr>
        <w:tabs>
          <w:tab w:val="left" w:pos="291"/>
          <w:tab w:val="left" w:pos="851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preço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apresentado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contempla</w:t>
      </w:r>
      <w:r w:rsidR="00FD42E1">
        <w:rPr>
          <w:rFonts w:ascii="Arial Narrow" w:hAnsi="Arial Narrow" w:cstheme="minorHAnsi"/>
          <w:sz w:val="24"/>
          <w:szCs w:val="24"/>
        </w:rPr>
        <w:t>m</w:t>
      </w:r>
      <w:r w:rsidRPr="00CB3CDD">
        <w:rPr>
          <w:rFonts w:ascii="Arial Narrow" w:hAnsi="Arial Narrow" w:cstheme="minorHAnsi"/>
          <w:sz w:val="24"/>
          <w:szCs w:val="24"/>
        </w:rPr>
        <w:t xml:space="preserve"> todos os custos diretos e indiretos referentes ao objeto licitado</w:t>
      </w:r>
      <w:r w:rsidR="00FD42E1">
        <w:rPr>
          <w:rFonts w:ascii="Arial Narrow" w:hAnsi="Arial Narrow" w:cstheme="minorHAnsi"/>
          <w:sz w:val="24"/>
          <w:szCs w:val="24"/>
        </w:rPr>
        <w:t xml:space="preserve">, </w:t>
      </w:r>
      <w:r w:rsidR="00FD42E1" w:rsidRPr="00D2294E">
        <w:rPr>
          <w:rFonts w:ascii="Arial Narrow" w:hAnsi="Arial Narrow" w:cstheme="minorHAnsi"/>
          <w:sz w:val="24"/>
          <w:szCs w:val="24"/>
        </w:rPr>
        <w:t>est</w:t>
      </w:r>
      <w:r w:rsidR="00FD42E1">
        <w:rPr>
          <w:rFonts w:ascii="Arial Narrow" w:hAnsi="Arial Narrow" w:cstheme="minorHAnsi"/>
          <w:sz w:val="24"/>
          <w:szCs w:val="24"/>
        </w:rPr>
        <w:t>ando</w:t>
      </w:r>
      <w:r w:rsidR="00FD42E1" w:rsidRPr="00D2294E">
        <w:rPr>
          <w:rFonts w:ascii="Arial Narrow" w:hAnsi="Arial Narrow" w:cstheme="minorHAnsi"/>
          <w:sz w:val="24"/>
          <w:szCs w:val="24"/>
        </w:rPr>
        <w:t xml:space="preserve"> computados fornecimento de mão-de-obra, ferramentas, equipamentos, administração, encargos sociais e fiscais, lucros e quaisquer outras despesas incidentes sobre o serviço objeto desta licitação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FC557E3" w14:textId="7ED2BF8E" w:rsidR="00A21119" w:rsidRPr="001B1612" w:rsidRDefault="001B1612" w:rsidP="00E04857">
      <w:pPr>
        <w:pStyle w:val="PargrafodaLista"/>
        <w:numPr>
          <w:ilvl w:val="0"/>
          <w:numId w:val="16"/>
        </w:numPr>
        <w:tabs>
          <w:tab w:val="left" w:pos="318"/>
          <w:tab w:val="left" w:pos="851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lastRenderedPageBreak/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Município de Mairiporã/SP, bem como não se encontra inidônea para licitar e contratar com a Administração Pública </w:t>
      </w:r>
      <w:r w:rsidR="00E24B7D" w:rsidRPr="001B1612">
        <w:rPr>
          <w:rFonts w:ascii="Arial Narrow" w:hAnsi="Arial Narrow" w:cstheme="minorHAnsi"/>
          <w:sz w:val="24"/>
          <w:szCs w:val="24"/>
        </w:rPr>
        <w:t>(</w:t>
      </w:r>
      <w:r w:rsidR="00132182" w:rsidRPr="001B1612">
        <w:rPr>
          <w:rFonts w:ascii="Arial Narrow" w:hAnsi="Arial Narrow" w:cstheme="minorHAnsi"/>
          <w:sz w:val="24"/>
          <w:szCs w:val="24"/>
        </w:rPr>
        <w:t>Súmula 51 TCE/SP), bem como se obriga a declarar superveniência de fato impeditivo da habilitação ou redução na sua capacidade financeira que venha a afetar as exigências contidas no edital;</w:t>
      </w:r>
    </w:p>
    <w:p w14:paraId="70C95B1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27AD3C5D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15297">
        <w:rPr>
          <w:rFonts w:ascii="Arial Narrow" w:hAnsi="Arial Narrow" w:cstheme="minorHAnsi"/>
          <w:b/>
          <w:sz w:val="24"/>
          <w:szCs w:val="24"/>
        </w:rPr>
        <w:t>013/2024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12C44B3A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F575E0">
        <w:rPr>
          <w:rFonts w:ascii="Arial Narrow" w:hAnsi="Arial Narrow" w:cstheme="minorHAnsi"/>
          <w:b/>
          <w:sz w:val="24"/>
          <w:szCs w:val="24"/>
        </w:rPr>
        <w:t>17.055/2024</w:t>
      </w:r>
    </w:p>
    <w:p w14:paraId="178395A0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6A32B557" w:rsidR="00A21119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C5408E" w:rsidRPr="00C5408E">
        <w:rPr>
          <w:rFonts w:ascii="Arial Narrow" w:hAnsi="Arial Narrow" w:cstheme="minorHAnsi"/>
        </w:rPr>
        <w:t>CONTRATAÇÃO DE EMPRESA ESPECIALIZADA PARA EXECUÇÃO DE OBRAS DE COMPLEMENTO DA FASE I DO: “DECK DA CHALANA – II FASE”, NO MUNICÍPIO DE MAIRIPORÃ, COM MELHORIA DE INSFRAESTRUTURA TURÍSTICA.</w:t>
      </w:r>
    </w:p>
    <w:p w14:paraId="7DE3E8F7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empresa ......................................................................................................................................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5ED2DF"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/XfVJQoDAACs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E45FB9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>(Cumprimento do art. 7º, III da CF, condições de trabalho, reservas de cargo e emprego de servidor público)</w:t>
      </w:r>
    </w:p>
    <w:p w14:paraId="4EA7C687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3E33EABA" w:rsid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15297">
        <w:rPr>
          <w:rFonts w:ascii="Arial Narrow" w:hAnsi="Arial Narrow" w:cstheme="minorHAnsi"/>
          <w:b/>
          <w:sz w:val="24"/>
          <w:szCs w:val="24"/>
        </w:rPr>
        <w:t>013/2024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3D4DEBBC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F575E0">
        <w:rPr>
          <w:rFonts w:ascii="Arial Narrow" w:hAnsi="Arial Narrow" w:cstheme="minorHAnsi"/>
          <w:b/>
          <w:sz w:val="24"/>
          <w:szCs w:val="24"/>
        </w:rPr>
        <w:t>17.055/2024</w:t>
      </w:r>
    </w:p>
    <w:p w14:paraId="7C7CC333" w14:textId="77777777" w:rsidR="00B43953" w:rsidRPr="00CB3CDD" w:rsidRDefault="00B43953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2AF2B532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C5408E" w:rsidRPr="006F3B1C">
        <w:rPr>
          <w:rFonts w:ascii="Arial Narrow" w:hAnsi="Arial Narrow" w:cstheme="minorHAnsi"/>
        </w:rPr>
        <w:t xml:space="preserve">CONTRATAÇÃO DE EMPRESA </w:t>
      </w:r>
      <w:r w:rsidR="00C5408E">
        <w:rPr>
          <w:rFonts w:ascii="Arial Narrow" w:hAnsi="Arial Narrow" w:cstheme="minorHAnsi"/>
        </w:rPr>
        <w:t xml:space="preserve">ESPECIALIZADA PARA </w:t>
      </w:r>
      <w:r w:rsidR="00C5408E" w:rsidRPr="00D124A2">
        <w:rPr>
          <w:rFonts w:ascii="Arial Narrow" w:hAnsi="Arial Narrow" w:cstheme="minorHAnsi"/>
        </w:rPr>
        <w:t xml:space="preserve">EXECUÇÃO DE OBRAS DE </w:t>
      </w:r>
      <w:r w:rsidR="00C5408E">
        <w:rPr>
          <w:rFonts w:ascii="Arial Narrow" w:hAnsi="Arial Narrow" w:cstheme="minorHAnsi"/>
        </w:rPr>
        <w:t>COMPLEMENTO DA FASE I DO: “DECK DA CHALANA – II FASE”, NO MUNICÍPIO DE MAIRIPORÃ, COM MELHORIA DE INSFRAESTRUTURA TURÍSTICA.</w:t>
      </w:r>
    </w:p>
    <w:p w14:paraId="14C1059D" w14:textId="77777777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466F2AF8" w:rsidR="00BE62CE" w:rsidRPr="00BE62CE" w:rsidRDefault="00BE62CE" w:rsidP="00E45FB9">
      <w:pPr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F15297">
        <w:rPr>
          <w:rFonts w:ascii="Arial Narrow" w:eastAsia="Times New Roman" w:hAnsi="Arial Narrow" w:cs="Tahoma"/>
          <w:sz w:val="24"/>
          <w:szCs w:val="24"/>
          <w:lang w:eastAsia="pt-BR"/>
        </w:rPr>
        <w:t>013/2024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possuímos, em nossa cadeia produtiva, empregados executando trabalho degradante ou forçado, observando o disposto nos incisos III e IV do art. 1º e no inciso III do art. 5º da Constituição Federal;</w:t>
      </w:r>
    </w:p>
    <w:p w14:paraId="31A549D1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cumprimos ao 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Que, nos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5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0A5E0F"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0GT6GwoDAACt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E45FB9">
      <w:pPr>
        <w:shd w:val="clear" w:color="auto" w:fill="B8CCE4" w:themeFill="accent1" w:themeFillTint="66"/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E45FB9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1F0928A3" w:rsidR="00BE62CE" w:rsidRP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15297">
        <w:rPr>
          <w:rFonts w:ascii="Arial Narrow" w:hAnsi="Arial Narrow" w:cstheme="minorHAnsi"/>
          <w:b/>
          <w:sz w:val="24"/>
          <w:szCs w:val="24"/>
        </w:rPr>
        <w:t>013/2024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0ED172A6" w:rsidR="00BE62CE" w:rsidRPr="00BE62CE" w:rsidRDefault="00BE62CE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F575E0">
        <w:rPr>
          <w:rFonts w:ascii="Arial Narrow" w:hAnsi="Arial Narrow" w:cstheme="minorHAnsi"/>
          <w:b/>
          <w:sz w:val="24"/>
          <w:szCs w:val="24"/>
        </w:rPr>
        <w:t>17.055/2024</w:t>
      </w:r>
    </w:p>
    <w:p w14:paraId="506DDBE2" w14:textId="77777777" w:rsidR="00BE62CE" w:rsidRPr="008208D7" w:rsidRDefault="00BE62CE" w:rsidP="00E45FB9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2C2DECE3" w:rsidR="00BE62CE" w:rsidRPr="00C5408E" w:rsidRDefault="00BE62CE" w:rsidP="00E45FB9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8208D7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="00C5408E" w:rsidRPr="00C5408E">
        <w:rPr>
          <w:rFonts w:ascii="Arial Narrow" w:hAnsi="Arial Narrow" w:cstheme="minorHAnsi"/>
          <w:sz w:val="24"/>
          <w:szCs w:val="24"/>
        </w:rPr>
        <w:t>CONTRATAÇÃO DE EMPRESA ESPECIALIZADA PARA EXECUÇÃO DE OBRAS DE COMPLEMENTO DA FASE I DO: “DECK DA CHALANA – II FASE”, NO MUNICÍPIO DE MAIRIPORÃ, COM MELHORIA DE INSFRAESTRUTURA TURÍSTICA.</w:t>
      </w:r>
    </w:p>
    <w:p w14:paraId="2BC8D2C4" w14:textId="77777777" w:rsidR="00A21119" w:rsidRPr="008208D7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72E8A24C" w:rsidR="0023734A" w:rsidRPr="0023734A" w:rsidRDefault="0023734A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F15297">
        <w:rPr>
          <w:rFonts w:ascii="Arial Narrow" w:eastAsia="Calibri" w:hAnsi="Arial Narrow" w:cs="Calibri"/>
          <w:b/>
          <w:sz w:val="24"/>
          <w:szCs w:val="24"/>
          <w:lang w:eastAsia="pt-BR"/>
        </w:rPr>
        <w:t>013/2024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67882B7B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F15297">
        <w:rPr>
          <w:rFonts w:ascii="Arial Narrow" w:eastAsia="Calibri" w:hAnsi="Arial Narrow" w:cs="Calibri"/>
          <w:b/>
          <w:sz w:val="24"/>
          <w:szCs w:val="24"/>
          <w:lang w:eastAsia="pt-BR"/>
        </w:rPr>
        <w:t>013/2024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0385D272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F15297">
        <w:rPr>
          <w:rFonts w:ascii="Arial Narrow" w:eastAsia="Calibri" w:hAnsi="Arial Narrow" w:cs="Calibri"/>
          <w:b/>
          <w:sz w:val="24"/>
          <w:szCs w:val="24"/>
          <w:lang w:eastAsia="pt-BR"/>
        </w:rPr>
        <w:t>013/2024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209E318D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15297">
        <w:rPr>
          <w:rFonts w:ascii="Arial Narrow" w:hAnsi="Arial Narrow" w:cstheme="minorHAnsi"/>
          <w:b/>
          <w:sz w:val="24"/>
          <w:szCs w:val="24"/>
        </w:rPr>
        <w:t>013/2024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74A97AE6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15297">
        <w:rPr>
          <w:rFonts w:ascii="Arial Narrow" w:hAnsi="Arial Narrow" w:cstheme="minorHAnsi"/>
          <w:b/>
          <w:sz w:val="24"/>
          <w:szCs w:val="24"/>
        </w:rPr>
        <w:t>013/2024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43DBF8BE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</w:t>
      </w:r>
      <w:proofErr w:type="gramStart"/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</w:t>
      </w:r>
      <w:proofErr w:type="gramEnd"/>
      <w:r w:rsidR="00AA5D28">
        <w:rPr>
          <w:rFonts w:ascii="Arial Narrow" w:hAnsi="Arial Narrow" w:cstheme="minorHAnsi"/>
          <w:b/>
          <w:sz w:val="24"/>
          <w:szCs w:val="24"/>
        </w:rPr>
        <w:t xml:space="preserve">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15297">
        <w:rPr>
          <w:rFonts w:ascii="Arial Narrow" w:hAnsi="Arial Narrow" w:cstheme="minorHAnsi"/>
          <w:b/>
          <w:sz w:val="24"/>
          <w:szCs w:val="24"/>
        </w:rPr>
        <w:t>013/2024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E45FB9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E45FB9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E45FB9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F97EA2"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E45FB9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45FB9">
      <w:pPr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51838DF2" w:rsidR="00EB1F9F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15297">
        <w:rPr>
          <w:rFonts w:ascii="Arial Narrow" w:hAnsi="Arial Narrow" w:cstheme="minorHAnsi"/>
          <w:b/>
          <w:sz w:val="24"/>
          <w:szCs w:val="24"/>
        </w:rPr>
        <w:t>013/2024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5BC44466" w:rsidR="00EB1F9F" w:rsidRPr="00CB3CDD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F575E0">
        <w:rPr>
          <w:rFonts w:ascii="Arial Narrow" w:hAnsi="Arial Narrow" w:cstheme="minorHAnsi"/>
          <w:b/>
          <w:sz w:val="24"/>
          <w:szCs w:val="24"/>
        </w:rPr>
        <w:t>17.055/2024</w:t>
      </w:r>
    </w:p>
    <w:p w14:paraId="4CD9AF0A" w14:textId="77777777" w:rsidR="00EB1F9F" w:rsidRPr="00CB3CDD" w:rsidRDefault="00EB1F9F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1724A4A3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C5408E" w:rsidRPr="006F3B1C">
        <w:rPr>
          <w:rFonts w:ascii="Arial Narrow" w:hAnsi="Arial Narrow" w:cstheme="minorHAnsi"/>
        </w:rPr>
        <w:t xml:space="preserve">CONTRATAÇÃO DE EMPRESA </w:t>
      </w:r>
      <w:r w:rsidR="00C5408E">
        <w:rPr>
          <w:rFonts w:ascii="Arial Narrow" w:hAnsi="Arial Narrow" w:cstheme="minorHAnsi"/>
        </w:rPr>
        <w:t xml:space="preserve">ESPECIALIZADA PARA </w:t>
      </w:r>
      <w:r w:rsidR="00C5408E" w:rsidRPr="00D124A2">
        <w:rPr>
          <w:rFonts w:ascii="Arial Narrow" w:hAnsi="Arial Narrow" w:cstheme="minorHAnsi"/>
        </w:rPr>
        <w:t xml:space="preserve">EXECUÇÃO DE OBRAS DE </w:t>
      </w:r>
      <w:r w:rsidR="00C5408E">
        <w:rPr>
          <w:rFonts w:ascii="Arial Narrow" w:hAnsi="Arial Narrow" w:cstheme="minorHAnsi"/>
        </w:rPr>
        <w:t>COMPLEMENTO DA FASE I DO: “DECK DA CHALANA – II FASE”, NO MUNICÍPIO DE MAIRIPORÃ, COM MELHORIA DE INSFRAESTRUTURA TURÍSTICA.</w:t>
      </w:r>
    </w:p>
    <w:p w14:paraId="2D94BC0C" w14:textId="77777777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ravés de seu responsável técnico _____________________________</w:t>
      </w:r>
      <w:proofErr w:type="gramStart"/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,</w:t>
      </w:r>
      <w:proofErr w:type="gramEnd"/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declara sob as penas da Lei, que:</w:t>
      </w:r>
    </w:p>
    <w:p w14:paraId="3865490F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ssume a responsabilidade por quaisquer óbices, dificuldades, imprevistos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Declaramos ainda que não poderemos alegar qualquer dificuldade ou óbice relacionado a execução em razão da não realização da Visita Técnica, sob pena das sanções previstas.</w:t>
      </w:r>
    </w:p>
    <w:p w14:paraId="3D2E7B9B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45FB9">
      <w:pPr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45FB9">
      <w:pPr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 w:rsidP="00E45FB9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1250A041" w14:textId="77777777" w:rsidR="00EB1F9F" w:rsidRDefault="00EB1F9F" w:rsidP="00E45FB9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</w:p>
    <w:p w14:paraId="4E4AA840" w14:textId="524A7D0C" w:rsidR="00A21119" w:rsidRPr="00CB3CDD" w:rsidRDefault="00B43953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ANEXO VI - MINUTA DO CONTRATO</w:t>
      </w:r>
    </w:p>
    <w:p w14:paraId="21257425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77777777" w:rsidR="00A21119" w:rsidRPr="00CB3CDD" w:rsidRDefault="00132182" w:rsidP="00E45F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XXX/XXX,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1C7AB034" w:rsidR="00237E11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F15297">
        <w:rPr>
          <w:rFonts w:ascii="Arial Narrow" w:hAnsi="Arial Narrow" w:cstheme="minorHAnsi"/>
          <w:b/>
          <w:sz w:val="24"/>
          <w:szCs w:val="24"/>
        </w:rPr>
        <w:t>013/2024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51B815BE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F575E0">
        <w:rPr>
          <w:rFonts w:ascii="Arial Narrow" w:hAnsi="Arial Narrow" w:cstheme="minorHAnsi"/>
          <w:b/>
          <w:sz w:val="24"/>
          <w:szCs w:val="24"/>
        </w:rPr>
        <w:t>17.055/2024</w:t>
      </w:r>
    </w:p>
    <w:p w14:paraId="4ACAE3A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E45FB9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>neste ato representada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E45FB9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46AD328A" w:rsidR="00A21119" w:rsidRPr="008208D7" w:rsidRDefault="00132182" w:rsidP="00C036CD">
      <w:pPr>
        <w:pStyle w:val="PargrafodaLista"/>
        <w:numPr>
          <w:ilvl w:val="1"/>
          <w:numId w:val="1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8208D7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 w:rsidRPr="008208D7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C5408E">
        <w:rPr>
          <w:rFonts w:ascii="Arial Narrow" w:hAnsi="Arial Narrow" w:cstheme="minorHAnsi"/>
          <w:sz w:val="24"/>
          <w:szCs w:val="24"/>
        </w:rPr>
        <w:t xml:space="preserve">a </w:t>
      </w:r>
      <w:r w:rsidR="00C5408E" w:rsidRPr="00C5408E">
        <w:rPr>
          <w:rFonts w:ascii="Arial Narrow" w:hAnsi="Arial Narrow" w:cstheme="minorHAnsi"/>
          <w:sz w:val="24"/>
          <w:szCs w:val="24"/>
        </w:rPr>
        <w:t>CONTRATAÇÃO DE EMPRESA ESPECIALIZADA PARA EXECUÇÃO DE OBRAS DE COMPLEMENTO DA FASE I DO: “DECK DA CHALANA – II FASE”, NO MUNICÍPIO DE MAIRIPORÃ, COM MELHORIA DE INSFRAESTRUTURA TURÍSTICA</w:t>
      </w:r>
      <w:r w:rsidR="00195AB9" w:rsidRPr="00C5408E">
        <w:rPr>
          <w:rFonts w:ascii="Arial Narrow" w:hAnsi="Arial Narrow" w:cstheme="minorHAnsi"/>
          <w:sz w:val="24"/>
          <w:szCs w:val="24"/>
        </w:rPr>
        <w:t>,</w:t>
      </w:r>
      <w:r w:rsidR="00195AB9" w:rsidRPr="008208D7">
        <w:rPr>
          <w:rFonts w:ascii="Arial Narrow" w:hAnsi="Arial Narrow" w:cstheme="minorHAnsi"/>
          <w:sz w:val="24"/>
          <w:szCs w:val="24"/>
        </w:rPr>
        <w:t xml:space="preserve"> com fornecimento de mão de obra, equipamentos e materiais</w:t>
      </w:r>
      <w:r w:rsidR="00B43953" w:rsidRPr="008208D7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E04857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Default="00132182" w:rsidP="00E04857">
      <w:pPr>
        <w:pStyle w:val="PargrafodaLista"/>
        <w:numPr>
          <w:ilvl w:val="1"/>
          <w:numId w:val="1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77B310CA" w14:textId="7CB4C71B" w:rsidR="00D54109" w:rsidRPr="00D54109" w:rsidRDefault="00D54109" w:rsidP="00E04857">
      <w:pPr>
        <w:pStyle w:val="PargrafodaLista"/>
        <w:numPr>
          <w:ilvl w:val="1"/>
          <w:numId w:val="15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AC6D70">
        <w:rPr>
          <w:rFonts w:ascii="Arial Narrow" w:hAnsi="Arial Narrow" w:cstheme="minorHAnsi"/>
          <w:sz w:val="24"/>
          <w:szCs w:val="24"/>
        </w:rPr>
        <w:t>.</w:t>
      </w:r>
    </w:p>
    <w:p w14:paraId="7C858635" w14:textId="77777777" w:rsidR="00A21119" w:rsidRPr="00CB3CDD" w:rsidRDefault="00132182" w:rsidP="00E45FB9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2C1F39D4" w14:textId="77777777" w:rsidR="004651D5" w:rsidRDefault="004651D5" w:rsidP="00E04857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presente Contrato será regido pelo regime de “empreitada por preço global”.</w:t>
      </w:r>
    </w:p>
    <w:p w14:paraId="44FA4A1D" w14:textId="77777777" w:rsidR="004651D5" w:rsidRPr="00CB3CDD" w:rsidRDefault="004651D5" w:rsidP="00E04857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0FA1B0B" w14:textId="77777777" w:rsidR="004651D5" w:rsidRPr="00CB3CDD" w:rsidRDefault="004651D5" w:rsidP="00E04857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25EC4D0A" w14:textId="239A8710" w:rsidR="004651D5" w:rsidRPr="00CB3CDD" w:rsidRDefault="004651D5" w:rsidP="00E04857">
      <w:pPr>
        <w:pStyle w:val="PargrafodaLista"/>
        <w:numPr>
          <w:ilvl w:val="1"/>
          <w:numId w:val="1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 w:rsidR="005F45D3">
        <w:rPr>
          <w:rFonts w:ascii="Arial Narrow" w:hAnsi="Arial Narrow" w:cstheme="minorHAnsi"/>
          <w:sz w:val="24"/>
          <w:szCs w:val="24"/>
        </w:rPr>
        <w:t>Secretaria Municipal de Turismo, Esportes e Juventude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54B374BF" w:rsidR="00A21119" w:rsidRPr="00CB3CDD" w:rsidRDefault="00132182" w:rsidP="00E45FB9">
      <w:pPr>
        <w:pStyle w:val="Ttulo1"/>
        <w:tabs>
          <w:tab w:val="left" w:pos="567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CLÁUSULA</w:t>
      </w:r>
      <w:r w:rsidR="00D54109">
        <w:rPr>
          <w:rFonts w:ascii="Arial Narrow" w:hAnsi="Arial Narrow" w:cstheme="minorHAnsi"/>
        </w:rPr>
        <w:t xml:space="preserve"> TERCEIRA – DO PRAZO E PRORROGAÇÃO</w:t>
      </w:r>
    </w:p>
    <w:p w14:paraId="4CD3F691" w14:textId="23A90630" w:rsidR="00001891" w:rsidRPr="00CB3CDD" w:rsidRDefault="00001891" w:rsidP="00E04857">
      <w:pPr>
        <w:pStyle w:val="PargrafodaLista"/>
        <w:numPr>
          <w:ilvl w:val="1"/>
          <w:numId w:val="13"/>
        </w:numPr>
        <w:tabs>
          <w:tab w:val="left" w:pos="567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prazo de vigência deste contrato será de </w:t>
      </w:r>
      <w:r>
        <w:rPr>
          <w:rFonts w:ascii="Arial Narrow" w:hAnsi="Arial Narrow" w:cstheme="minorHAnsi"/>
          <w:sz w:val="24"/>
          <w:szCs w:val="24"/>
        </w:rPr>
        <w:t>0</w:t>
      </w:r>
      <w:r w:rsidR="009E2C45">
        <w:rPr>
          <w:rFonts w:ascii="Arial Narrow" w:hAnsi="Arial Narrow" w:cstheme="minorHAnsi"/>
          <w:sz w:val="24"/>
          <w:szCs w:val="24"/>
        </w:rPr>
        <w:t>4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9E2C45"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>
        <w:rPr>
          <w:rFonts w:ascii="Arial Narrow" w:hAnsi="Arial Narrow" w:cstheme="minorHAnsi"/>
          <w:sz w:val="24"/>
          <w:szCs w:val="24"/>
        </w:rPr>
        <w:t>meses</w:t>
      </w:r>
      <w:r w:rsidRPr="00CB3CDD">
        <w:rPr>
          <w:rFonts w:ascii="Arial Narrow" w:hAnsi="Arial Narrow" w:cstheme="minorHAnsi"/>
          <w:sz w:val="24"/>
          <w:szCs w:val="24"/>
        </w:rPr>
        <w:t xml:space="preserve"> conforme cronograma físico financeiro, contados a partir da data de assinatura da Ordem de Serviço expedida pela Prefeitura Municipal de Mairiporã/SP, podendo ser prorrogado nos termos do art.</w:t>
      </w:r>
      <w:r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111 da Lei 14.133/21.</w:t>
      </w:r>
    </w:p>
    <w:p w14:paraId="60BE5BDF" w14:textId="1A69EBDB" w:rsidR="00A21119" w:rsidRDefault="00132182" w:rsidP="00E04857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iniciados no prazo máximo de 1</w:t>
      </w:r>
      <w:r w:rsidR="001A66FC">
        <w:rPr>
          <w:rFonts w:ascii="Arial Narrow" w:hAnsi="Arial Narrow" w:cstheme="minorHAnsi"/>
          <w:sz w:val="24"/>
          <w:szCs w:val="24"/>
        </w:rPr>
        <w:t>5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A66FC">
        <w:rPr>
          <w:rFonts w:ascii="Arial Narrow" w:hAnsi="Arial Narrow" w:cstheme="minorHAnsi"/>
          <w:sz w:val="24"/>
          <w:szCs w:val="24"/>
        </w:rPr>
        <w:t>qui</w:t>
      </w:r>
      <w:r w:rsidR="00716967">
        <w:rPr>
          <w:rFonts w:ascii="Arial Narrow" w:hAnsi="Arial Narrow" w:cstheme="minorHAnsi"/>
          <w:sz w:val="24"/>
          <w:szCs w:val="24"/>
        </w:rPr>
        <w:t>n</w:t>
      </w:r>
      <w:r w:rsidR="001A66FC">
        <w:rPr>
          <w:rFonts w:ascii="Arial Narrow" w:hAnsi="Arial Narrow" w:cstheme="minorHAnsi"/>
          <w:sz w:val="24"/>
          <w:szCs w:val="24"/>
        </w:rPr>
        <w:t>ze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AC6D70">
        <w:rPr>
          <w:rFonts w:ascii="Arial Narrow" w:hAnsi="Arial Narrow" w:cstheme="minorHAnsi"/>
          <w:sz w:val="24"/>
          <w:szCs w:val="24"/>
        </w:rPr>
        <w:t>0</w:t>
      </w:r>
      <w:r w:rsidR="009E2C45">
        <w:rPr>
          <w:rFonts w:ascii="Arial Narrow" w:hAnsi="Arial Narrow" w:cstheme="minorHAnsi"/>
          <w:sz w:val="24"/>
          <w:szCs w:val="24"/>
        </w:rPr>
        <w:t>4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9E2C45"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>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10CF502E" w14:textId="77777777" w:rsidR="004651D5" w:rsidRPr="00275122" w:rsidRDefault="004651D5" w:rsidP="001F060F">
      <w:pPr>
        <w:tabs>
          <w:tab w:val="left" w:pos="464"/>
          <w:tab w:val="left" w:pos="851"/>
        </w:tabs>
        <w:spacing w:before="120"/>
        <w:rPr>
          <w:rFonts w:ascii="Arial Narrow" w:hAnsi="Arial Narrow" w:cstheme="minorHAnsi"/>
          <w:b/>
          <w:sz w:val="24"/>
          <w:szCs w:val="24"/>
        </w:rPr>
      </w:pPr>
      <w:r w:rsidRPr="00275122">
        <w:rPr>
          <w:rFonts w:ascii="Arial Narrow" w:hAnsi="Arial Narrow" w:cstheme="minorHAnsi"/>
          <w:b/>
          <w:sz w:val="24"/>
          <w:szCs w:val="24"/>
        </w:rPr>
        <w:t>CLÁSULA QUARTA – DAS CODIÇÕES DE PAGAMENTO</w:t>
      </w:r>
    </w:p>
    <w:p w14:paraId="7C43A0C4" w14:textId="77777777" w:rsidR="004651D5" w:rsidRPr="00275122" w:rsidRDefault="004651D5" w:rsidP="00E04857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97B77EA" w14:textId="77777777" w:rsidR="004651D5" w:rsidRPr="00CB3CDD" w:rsidRDefault="004651D5" w:rsidP="00E04857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Preço dos serviços contratados será em conformidade com os constantes em planilha de serviços anexa e integrante deste Contrato.</w:t>
      </w:r>
    </w:p>
    <w:p w14:paraId="20B41776" w14:textId="77777777" w:rsidR="004651D5" w:rsidRPr="00CB3CDD" w:rsidRDefault="004651D5" w:rsidP="00E04857">
      <w:pPr>
        <w:pStyle w:val="PargrafodaLista"/>
        <w:numPr>
          <w:ilvl w:val="1"/>
          <w:numId w:val="13"/>
        </w:numPr>
        <w:tabs>
          <w:tab w:val="left" w:pos="567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6565C145" w14:textId="13FC1B7D" w:rsidR="00F23E76" w:rsidRPr="00F23E76" w:rsidRDefault="004651D5" w:rsidP="00F23E76">
      <w:pPr>
        <w:pStyle w:val="PargrafodaLista"/>
        <w:numPr>
          <w:ilvl w:val="1"/>
          <w:numId w:val="13"/>
        </w:numPr>
        <w:tabs>
          <w:tab w:val="left" w:pos="567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tbl>
      <w:tblPr>
        <w:tblStyle w:val="Tabelacomgrade"/>
        <w:tblW w:w="10234" w:type="dxa"/>
        <w:tblLook w:val="04A0" w:firstRow="1" w:lastRow="0" w:firstColumn="1" w:lastColumn="0" w:noHBand="0" w:noVBand="1"/>
      </w:tblPr>
      <w:tblGrid>
        <w:gridCol w:w="3500"/>
        <w:gridCol w:w="1057"/>
        <w:gridCol w:w="3932"/>
        <w:gridCol w:w="1745"/>
      </w:tblGrid>
      <w:tr w:rsidR="00B46746" w14:paraId="75683AAC" w14:textId="77777777" w:rsidTr="00B46746">
        <w:tc>
          <w:tcPr>
            <w:tcW w:w="3445" w:type="dxa"/>
          </w:tcPr>
          <w:p w14:paraId="6D3917CE" w14:textId="492070DA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8" w:type="dxa"/>
          </w:tcPr>
          <w:p w14:paraId="425322D0" w14:textId="5F37AF6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3969" w:type="dxa"/>
          </w:tcPr>
          <w:p w14:paraId="513B267D" w14:textId="48085B1E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1762" w:type="dxa"/>
          </w:tcPr>
          <w:p w14:paraId="654078D4" w14:textId="7042C6A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B46746" w14:paraId="5F1C72E1" w14:textId="77777777" w:rsidTr="00B46746">
        <w:tc>
          <w:tcPr>
            <w:tcW w:w="3445" w:type="dxa"/>
          </w:tcPr>
          <w:p w14:paraId="3A9FDAA3" w14:textId="647C446A" w:rsidR="00B46746" w:rsidRDefault="00F23E7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02.09.01.4.4.90.51.23.695.3008.1046</w:t>
            </w:r>
          </w:p>
        </w:tc>
        <w:tc>
          <w:tcPr>
            <w:tcW w:w="1058" w:type="dxa"/>
          </w:tcPr>
          <w:p w14:paraId="21936653" w14:textId="5417CB38" w:rsidR="00B46746" w:rsidRDefault="00C036CD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1742</w:t>
            </w:r>
          </w:p>
        </w:tc>
        <w:tc>
          <w:tcPr>
            <w:tcW w:w="3969" w:type="dxa"/>
          </w:tcPr>
          <w:p w14:paraId="79AC8632" w14:textId="0DAF8059" w:rsidR="00B46746" w:rsidRPr="00AC6D70" w:rsidRDefault="00644ED4" w:rsidP="00D72EB4">
            <w:pPr>
              <w:pStyle w:val="PargrafodaLista"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 w:rsidRPr="00644ED4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02 – Transferências e convênios vinculados –</w:t>
            </w:r>
            <w:r w:rsidR="00D72EB4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 </w:t>
            </w:r>
            <w:r w:rsidR="00C036CD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Deck da Chalana – II Fase – Demanda 63731/2023</w:t>
            </w:r>
          </w:p>
        </w:tc>
        <w:tc>
          <w:tcPr>
            <w:tcW w:w="1762" w:type="dxa"/>
          </w:tcPr>
          <w:p w14:paraId="6AA5362E" w14:textId="77777777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46746" w14:paraId="3833500B" w14:textId="77777777" w:rsidTr="00B46746">
        <w:tc>
          <w:tcPr>
            <w:tcW w:w="3445" w:type="dxa"/>
          </w:tcPr>
          <w:p w14:paraId="616FF85B" w14:textId="1FCF2B55" w:rsidR="00B46746" w:rsidRDefault="00F23E76" w:rsidP="00C036CD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02.09.01.</w:t>
            </w:r>
            <w:r w:rsidR="00C036CD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4.4.90.51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.23.695.3008.2085</w:t>
            </w:r>
          </w:p>
        </w:tc>
        <w:tc>
          <w:tcPr>
            <w:tcW w:w="1058" w:type="dxa"/>
          </w:tcPr>
          <w:p w14:paraId="1F979400" w14:textId="3E1A684E" w:rsidR="00B46746" w:rsidRDefault="00F23E76" w:rsidP="00C036CD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66</w:t>
            </w:r>
            <w:r w:rsidR="00C036CD">
              <w:rPr>
                <w:rFonts w:ascii="Arial Narrow" w:hAnsi="Arial Narrow" w:cstheme="minorHAnsi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77134CC5" w14:textId="1D389F59" w:rsidR="00B46746" w:rsidRPr="007813EB" w:rsidRDefault="00AC6D70" w:rsidP="00E45FB9">
            <w:pPr>
              <w:pStyle w:val="PargrafodaLista"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Fonte 01 – Tesouro. </w:t>
            </w:r>
          </w:p>
        </w:tc>
        <w:tc>
          <w:tcPr>
            <w:tcW w:w="1762" w:type="dxa"/>
          </w:tcPr>
          <w:p w14:paraId="3A7511A9" w14:textId="77777777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BBA2030" w14:textId="77777777" w:rsidR="004651D5" w:rsidRPr="00275122" w:rsidRDefault="004651D5" w:rsidP="004651D5">
      <w:pPr>
        <w:pStyle w:val="PargrafodaLista"/>
        <w:tabs>
          <w:tab w:val="left" w:pos="567"/>
        </w:tabs>
        <w:ind w:left="0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CLÁUSULA QUINTA – DO REAJUSTAMENTO</w:t>
      </w:r>
    </w:p>
    <w:p w14:paraId="1E719F97" w14:textId="77777777" w:rsidR="004651D5" w:rsidRPr="00275122" w:rsidRDefault="004651D5" w:rsidP="00E04857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80428A5" w14:textId="77777777" w:rsidR="004651D5" w:rsidRPr="00CB3CDD" w:rsidRDefault="004651D5" w:rsidP="00E04857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2297EBAE" w14:textId="77777777" w:rsidR="004651D5" w:rsidRDefault="004651D5" w:rsidP="00E04857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39392C5B" w14:textId="77777777" w:rsidR="004651D5" w:rsidRPr="00CB3CDD" w:rsidRDefault="004651D5" w:rsidP="00E04857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54593E">
        <w:rPr>
          <w:rFonts w:ascii="Arial Narrow" w:hAnsi="Arial Narrow" w:cstheme="minorHAnsi"/>
          <w:sz w:val="24"/>
          <w:szCs w:val="24"/>
        </w:rPr>
        <w:t>No cálculo de revisão dos preços, poderá ser adotado mais de um índice especifico ou setorial, ou ainda, poderá ser adotada a substituição do índice indicado por este Edital, para melhor conformidade com a realidade de mercado dos respectivos insumos, o qual deverá ser indicado pela Contratada com a devida comprovação de sua aplicabilidade e autorizado pela Contratante por decisão fundamentada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1677719" w14:textId="7B355D2B" w:rsidR="004651D5" w:rsidRPr="00CB3CDD" w:rsidRDefault="004651D5" w:rsidP="00E04857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data base adotada será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54593E">
        <w:rPr>
          <w:rFonts w:ascii="Arial Narrow" w:hAnsi="Arial Narrow" w:cstheme="minorHAnsi"/>
          <w:b/>
          <w:sz w:val="24"/>
          <w:szCs w:val="24"/>
        </w:rPr>
        <w:t>ju</w:t>
      </w:r>
      <w:r w:rsidR="005F45D3">
        <w:rPr>
          <w:rFonts w:ascii="Arial Narrow" w:hAnsi="Arial Narrow" w:cstheme="minorHAnsi"/>
          <w:b/>
          <w:sz w:val="24"/>
          <w:szCs w:val="24"/>
        </w:rPr>
        <w:t>l</w:t>
      </w:r>
      <w:r w:rsidRPr="0054593E">
        <w:rPr>
          <w:rFonts w:ascii="Arial Narrow" w:hAnsi="Arial Narrow" w:cstheme="minorHAnsi"/>
          <w:b/>
          <w:sz w:val="24"/>
          <w:szCs w:val="24"/>
        </w:rPr>
        <w:t>ho/2024</w:t>
      </w:r>
      <w:r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5950E454" w14:textId="77777777" w:rsidR="004651D5" w:rsidRPr="00CB3CDD" w:rsidRDefault="004651D5" w:rsidP="00E04857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0F545A16" w14:textId="77777777" w:rsidR="004651D5" w:rsidRPr="00CB3CDD" w:rsidRDefault="004651D5" w:rsidP="00E04857">
      <w:pPr>
        <w:pStyle w:val="PargrafodaLista"/>
        <w:numPr>
          <w:ilvl w:val="1"/>
          <w:numId w:val="13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3210C33A" w14:textId="77777777" w:rsidR="004651D5" w:rsidRDefault="004651D5" w:rsidP="00E04857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81E5B9D" w14:textId="77777777" w:rsidR="004651D5" w:rsidRDefault="004651D5" w:rsidP="00E04857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4FAD842E" w14:textId="77777777" w:rsidR="004651D5" w:rsidRPr="00406B30" w:rsidRDefault="004651D5" w:rsidP="00E04857">
      <w:pPr>
        <w:pStyle w:val="PargrafodaLista"/>
        <w:numPr>
          <w:ilvl w:val="1"/>
          <w:numId w:val="13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Concluída a instrução do requerimento, a Administração terá o prazo de 15 (quinze) dias para decidir </w:t>
      </w:r>
      <w:r>
        <w:rPr>
          <w:rFonts w:ascii="Arial Narrow" w:hAnsi="Arial Narrow" w:cstheme="minorHAnsi"/>
          <w:sz w:val="24"/>
          <w:szCs w:val="24"/>
        </w:rPr>
        <w:lastRenderedPageBreak/>
        <w:t>sobre os pedidos de repactuação de preços e reequilíbrio econômico financeiro, admitida a prorrogação motivada por igual período.</w:t>
      </w:r>
    </w:p>
    <w:p w14:paraId="4EB4B300" w14:textId="591DF776" w:rsidR="004651D5" w:rsidRPr="00CB3CDD" w:rsidRDefault="004651D5" w:rsidP="004651D5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>
        <w:rPr>
          <w:rFonts w:ascii="Arial Narrow" w:hAnsi="Arial Narrow" w:cstheme="minorHAnsi"/>
        </w:rPr>
        <w:t>SEXTA</w:t>
      </w:r>
      <w:r w:rsidR="001F6518">
        <w:rPr>
          <w:rFonts w:ascii="Arial Narrow" w:hAnsi="Arial Narrow" w:cstheme="minorHAnsi"/>
        </w:rPr>
        <w:t xml:space="preserve"> – DAS OBRIGAÇÕES</w:t>
      </w:r>
    </w:p>
    <w:p w14:paraId="0543DC1F" w14:textId="77777777" w:rsidR="004651D5" w:rsidRPr="00275122" w:rsidRDefault="004651D5" w:rsidP="00E04857">
      <w:pPr>
        <w:pStyle w:val="PargrafodaLista"/>
        <w:numPr>
          <w:ilvl w:val="0"/>
          <w:numId w:val="12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176051ED" w14:textId="77777777" w:rsidR="004651D5" w:rsidRPr="00275122" w:rsidRDefault="004651D5" w:rsidP="00E04857">
      <w:pPr>
        <w:pStyle w:val="PargrafodaLista"/>
        <w:numPr>
          <w:ilvl w:val="0"/>
          <w:numId w:val="12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6533C192" w14:textId="77777777" w:rsidR="004651D5" w:rsidRPr="00275122" w:rsidRDefault="004651D5" w:rsidP="00E04857">
      <w:pPr>
        <w:pStyle w:val="PargrafodaLista"/>
        <w:numPr>
          <w:ilvl w:val="0"/>
          <w:numId w:val="12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3A2DD55A" w14:textId="77777777" w:rsidR="00E04857" w:rsidRPr="00E04857" w:rsidRDefault="00E04857" w:rsidP="00E04857">
      <w:pPr>
        <w:pStyle w:val="PargrafodaLista"/>
        <w:numPr>
          <w:ilvl w:val="0"/>
          <w:numId w:val="34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49F9285B" w14:textId="77777777" w:rsidR="00E04857" w:rsidRPr="00E04857" w:rsidRDefault="00E04857" w:rsidP="00E04857">
      <w:pPr>
        <w:pStyle w:val="PargrafodaLista"/>
        <w:numPr>
          <w:ilvl w:val="0"/>
          <w:numId w:val="34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446C9A0D" w14:textId="77777777" w:rsidR="00E04857" w:rsidRPr="00E04857" w:rsidRDefault="00E04857" w:rsidP="00E04857">
      <w:pPr>
        <w:pStyle w:val="PargrafodaLista"/>
        <w:numPr>
          <w:ilvl w:val="0"/>
          <w:numId w:val="34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6D73FAFC" w14:textId="77777777" w:rsidR="00E04857" w:rsidRPr="00E04857" w:rsidRDefault="00E04857" w:rsidP="00E04857">
      <w:pPr>
        <w:pStyle w:val="PargrafodaLista"/>
        <w:numPr>
          <w:ilvl w:val="0"/>
          <w:numId w:val="34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18031CF8" w14:textId="77777777" w:rsidR="00E04857" w:rsidRPr="00E04857" w:rsidRDefault="00E04857" w:rsidP="00E04857">
      <w:pPr>
        <w:pStyle w:val="PargrafodaLista"/>
        <w:numPr>
          <w:ilvl w:val="0"/>
          <w:numId w:val="34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6FD4390F" w14:textId="77777777" w:rsidR="00E04857" w:rsidRPr="00E04857" w:rsidRDefault="00E04857" w:rsidP="00E04857">
      <w:pPr>
        <w:pStyle w:val="PargrafodaLista"/>
        <w:numPr>
          <w:ilvl w:val="0"/>
          <w:numId w:val="34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1374CDD5" w14:textId="4A7B1B54" w:rsidR="001F6518" w:rsidRPr="008C3807" w:rsidRDefault="001F6518" w:rsidP="00E04857">
      <w:pPr>
        <w:pStyle w:val="PargrafodaLista"/>
        <w:numPr>
          <w:ilvl w:val="1"/>
          <w:numId w:val="34"/>
        </w:numPr>
        <w:tabs>
          <w:tab w:val="left" w:pos="567"/>
        </w:tabs>
        <w:ind w:left="432"/>
        <w:rPr>
          <w:rFonts w:ascii="Arial Narrow" w:hAnsi="Arial Narrow" w:cstheme="minorHAnsi"/>
          <w:b/>
          <w:sz w:val="24"/>
          <w:szCs w:val="24"/>
        </w:rPr>
      </w:pPr>
      <w:r w:rsidRPr="008C3807">
        <w:rPr>
          <w:rFonts w:ascii="Arial Narrow" w:hAnsi="Arial Narrow" w:cstheme="minorHAnsi"/>
          <w:b/>
          <w:sz w:val="24"/>
          <w:szCs w:val="24"/>
        </w:rPr>
        <w:t>São obrigações da CONTRATADA, além das demais decorrentes deste contrato:</w:t>
      </w:r>
    </w:p>
    <w:p w14:paraId="03091E4D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 xml:space="preserve">Fornecer todos os materiais e insumos necessários </w:t>
      </w:r>
      <w:proofErr w:type="gramStart"/>
      <w:r w:rsidRPr="001574E9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1574E9">
        <w:rPr>
          <w:rFonts w:ascii="Arial Narrow" w:hAnsi="Arial Narrow" w:cstheme="minorHAnsi"/>
          <w:sz w:val="24"/>
          <w:szCs w:val="24"/>
        </w:rPr>
        <w:t xml:space="preserve"> execução do objeto contratual;</w:t>
      </w:r>
    </w:p>
    <w:p w14:paraId="0FDC331D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0DA1896D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Providenciar para que a obra tenha instalações necessárias (tapumes, barracões para depósito de materiais, escritórios e instalações sanitárias) ferramentas e, equipamentos necessários e suficientes a uma boa execução dos serviços;</w:t>
      </w:r>
    </w:p>
    <w:p w14:paraId="0921D352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Prefeitura Municipal de Mairiporã/SP;</w:t>
      </w:r>
    </w:p>
    <w:p w14:paraId="71B4B785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tudo que já tiver sido executado;</w:t>
      </w:r>
    </w:p>
    <w:p w14:paraId="3CF15524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Prefeitura Municipal de Mairiporã/SP;</w:t>
      </w:r>
    </w:p>
    <w:p w14:paraId="115C083E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Prefeitura Municipal de Mairiporã/SP;</w:t>
      </w:r>
    </w:p>
    <w:p w14:paraId="12B4F4EA" w14:textId="7425D010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 xml:space="preserve">Providenciar a aquisição e colocação de placas de obra, conforme modelo indicado pela </w:t>
      </w:r>
      <w:r w:rsidR="005F45D3">
        <w:rPr>
          <w:rFonts w:ascii="Arial Narrow" w:hAnsi="Arial Narrow" w:cstheme="minorHAnsi"/>
          <w:sz w:val="24"/>
          <w:szCs w:val="24"/>
        </w:rPr>
        <w:t>Secretaria Municipal de Turismo, Esportes e Juventude</w:t>
      </w:r>
      <w:r w:rsidRPr="001574E9">
        <w:rPr>
          <w:rFonts w:ascii="Arial Narrow" w:hAnsi="Arial Narrow" w:cstheme="minorHAnsi"/>
          <w:sz w:val="24"/>
          <w:szCs w:val="24"/>
        </w:rPr>
        <w:t xml:space="preserve"> do Município de Mairiporã/SP, no local indicado pela Fiscalização;</w:t>
      </w:r>
    </w:p>
    <w:p w14:paraId="432465F0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situação;</w:t>
      </w:r>
    </w:p>
    <w:p w14:paraId="6667731D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 terceiros no perímetro da obra;</w:t>
      </w:r>
    </w:p>
    <w:p w14:paraId="29B811F4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 legislação trabalhista vigente;</w:t>
      </w:r>
    </w:p>
    <w:p w14:paraId="15957F22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233AE563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257EDCFC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proofErr w:type="gramStart"/>
      <w:r w:rsidRPr="001574E9">
        <w:rPr>
          <w:rFonts w:ascii="Arial Narrow" w:hAnsi="Arial Narrow" w:cstheme="minorHAnsi"/>
          <w:sz w:val="24"/>
          <w:szCs w:val="24"/>
        </w:rPr>
        <w:t>Responsabilizar-se</w:t>
      </w:r>
      <w:proofErr w:type="gramEnd"/>
      <w:r w:rsidRPr="001574E9">
        <w:rPr>
          <w:rFonts w:ascii="Arial Narrow" w:hAnsi="Arial Narrow" w:cstheme="minorHAnsi"/>
          <w:sz w:val="24"/>
          <w:szCs w:val="24"/>
        </w:rPr>
        <w:t xml:space="preserve"> pelo pagamento dos encargos fiscais, tributários, previdenciários e trabalhistas, resultantes da contratação das obras e serviços, bem como pelo registro do Contrato junto ao CREA/SP;</w:t>
      </w:r>
    </w:p>
    <w:p w14:paraId="0EF0771B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Preencher diariamente onde lhe for reservado, o Diário de Obra que a Contratada deverá manter permanentemente disponível no local das obras, de acordo com as instruções ali contidas;</w:t>
      </w:r>
    </w:p>
    <w:p w14:paraId="3A160C31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proofErr w:type="gramStart"/>
      <w:r w:rsidRPr="001574E9">
        <w:rPr>
          <w:rFonts w:ascii="Arial Narrow" w:hAnsi="Arial Narrow" w:cstheme="minorHAnsi"/>
          <w:sz w:val="24"/>
          <w:szCs w:val="24"/>
        </w:rPr>
        <w:t>Obriga-se</w:t>
      </w:r>
      <w:proofErr w:type="gramEnd"/>
      <w:r w:rsidRPr="001574E9">
        <w:rPr>
          <w:rFonts w:ascii="Arial Narrow" w:hAnsi="Arial Narrow" w:cstheme="minorHAnsi"/>
          <w:sz w:val="24"/>
          <w:szCs w:val="24"/>
        </w:rPr>
        <w:t xml:space="preserve"> ao cumprimento do prazo cinco anos de garantia do objeto, conforme determinado pelo art. 618 da Lei nº 10.406/2002 – Código Civil;</w:t>
      </w:r>
    </w:p>
    <w:p w14:paraId="7ADE9547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 xml:space="preserve">Obrigar-se ao cumprimento das disposições legais referentes à segurança, higiene e medicina do </w:t>
      </w:r>
      <w:r w:rsidRPr="001574E9">
        <w:rPr>
          <w:rFonts w:ascii="Arial Narrow" w:hAnsi="Arial Narrow" w:cstheme="minorHAnsi"/>
          <w:sz w:val="24"/>
          <w:szCs w:val="24"/>
        </w:rPr>
        <w:lastRenderedPageBreak/>
        <w:t>trabalho, bem como a legislação regulamentadora da atividade profissional exercida, contratação de pessoal e demais legislações pertinentes;</w:t>
      </w:r>
    </w:p>
    <w:p w14:paraId="4811D10F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A contratada será a única e exclusiva responsável por danos e prejuízos que causar à Prefeitura Municipal de Mairiporã/SP, ou a terceiros, em decorrência da execução das obras e serviços, sem quaisquer ônus para a Contratante, ressarcimentos ou indenizações que tais danos ou prejuízos possam causar;</w:t>
      </w:r>
    </w:p>
    <w:p w14:paraId="6E8E077C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>Cumprir integralmente todas as normas legais relativas à proteção ambiental</w:t>
      </w:r>
      <w:proofErr w:type="gramStart"/>
      <w:r w:rsidRPr="001574E9">
        <w:rPr>
          <w:rFonts w:ascii="Arial Narrow" w:hAnsi="Arial Narrow" w:cstheme="minorHAnsi"/>
          <w:sz w:val="24"/>
          <w:szCs w:val="24"/>
        </w:rPr>
        <w:t>, quer</w:t>
      </w:r>
      <w:proofErr w:type="gramEnd"/>
      <w:r w:rsidRPr="001574E9">
        <w:rPr>
          <w:rFonts w:ascii="Arial Narrow" w:hAnsi="Arial Narrow" w:cstheme="minorHAnsi"/>
          <w:sz w:val="24"/>
          <w:szCs w:val="24"/>
        </w:rPr>
        <w:t xml:space="preserve"> sejam federais, estaduais ou municipais, responsabilizando-se a contratada por quaisquer penalidades decorrentes de sua inobservância;</w:t>
      </w:r>
    </w:p>
    <w:p w14:paraId="59C2147C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>Obedecer às normas previstas no art. 45 e seus incisos da Lei nº 14.133/2021, no que for pertinente ao objeto contratado;</w:t>
      </w:r>
    </w:p>
    <w:p w14:paraId="0598BD61" w14:textId="77777777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 xml:space="preserve">Cumprir o </w:t>
      </w:r>
      <w:r w:rsidRPr="001574E9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disposto no art. 116 da Lei nº 14.133/2021, no art. 93 da Lei nº 8.213/1991 e art. 429 do Decreto-Lei nº 5.452 - CLT, quanto </w:t>
      </w:r>
      <w:proofErr w:type="gramStart"/>
      <w:r w:rsidRPr="001574E9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Pr="001574E9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1574E9">
        <w:rPr>
          <w:rFonts w:ascii="Arial Narrow" w:hAnsi="Arial Narrow" w:cstheme="minorHAnsi"/>
          <w:sz w:val="24"/>
          <w:szCs w:val="24"/>
        </w:rPr>
        <w:t>.</w:t>
      </w:r>
    </w:p>
    <w:p w14:paraId="4FA5EE08" w14:textId="410B49B4" w:rsidR="001F6518" w:rsidRPr="001574E9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na Concorrência Eletrônica nº </w:t>
      </w:r>
      <w:r w:rsidR="00F15297">
        <w:rPr>
          <w:rFonts w:ascii="Arial Narrow" w:eastAsia="MS Mincho" w:hAnsi="Arial Narrow" w:cstheme="minorHAnsi"/>
          <w:sz w:val="24"/>
          <w:szCs w:val="24"/>
          <w:lang w:eastAsia="pt-BR"/>
        </w:rPr>
        <w:t>013/2024</w:t>
      </w:r>
      <w:r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, bem como qualquer fato superveniente que a torne inidônea ou impedida de contratar com a administração pública, </w:t>
      </w:r>
      <w:proofErr w:type="gramStart"/>
      <w:r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>sob pena</w:t>
      </w:r>
      <w:proofErr w:type="gramEnd"/>
      <w:r w:rsidRPr="001574E9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das sanções cabíveis.</w:t>
      </w:r>
    </w:p>
    <w:p w14:paraId="2BA980CC" w14:textId="77777777" w:rsidR="001F6518" w:rsidRDefault="001F6518" w:rsidP="00E04857">
      <w:pPr>
        <w:pStyle w:val="PargrafodaLista"/>
        <w:numPr>
          <w:ilvl w:val="2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1574E9">
        <w:rPr>
          <w:rFonts w:ascii="Arial Narrow" w:hAnsi="Arial Narrow" w:cstheme="minorHAnsi"/>
          <w:sz w:val="24"/>
          <w:szCs w:val="24"/>
        </w:rPr>
        <w:t xml:space="preserve">O Contrato não poderá ser cedido nem </w:t>
      </w:r>
      <w:proofErr w:type="gramStart"/>
      <w:r w:rsidRPr="001574E9">
        <w:rPr>
          <w:rFonts w:ascii="Arial Narrow" w:hAnsi="Arial Narrow" w:cstheme="minorHAnsi"/>
          <w:sz w:val="24"/>
          <w:szCs w:val="24"/>
        </w:rPr>
        <w:t>sub empreitado</w:t>
      </w:r>
      <w:proofErr w:type="gramEnd"/>
      <w:r w:rsidRPr="001574E9">
        <w:rPr>
          <w:rFonts w:ascii="Arial Narrow" w:hAnsi="Arial Narrow" w:cstheme="minorHAnsi"/>
          <w:sz w:val="24"/>
          <w:szCs w:val="24"/>
        </w:rPr>
        <w:t xml:space="preserve"> em nenhuma hipótese.</w:t>
      </w:r>
    </w:p>
    <w:p w14:paraId="20BEEE6C" w14:textId="3371832E" w:rsidR="001F6518" w:rsidRPr="008C3807" w:rsidRDefault="001F6518" w:rsidP="00E04857">
      <w:pPr>
        <w:pStyle w:val="PargrafodaLista"/>
        <w:numPr>
          <w:ilvl w:val="1"/>
          <w:numId w:val="34"/>
        </w:numPr>
        <w:tabs>
          <w:tab w:val="left" w:pos="567"/>
        </w:tabs>
        <w:ind w:left="0" w:firstLine="0"/>
        <w:rPr>
          <w:rFonts w:ascii="Arial Narrow" w:hAnsi="Arial Narrow" w:cstheme="minorHAnsi"/>
          <w:b/>
          <w:sz w:val="24"/>
          <w:szCs w:val="24"/>
        </w:rPr>
      </w:pPr>
      <w:r w:rsidRPr="008C3807">
        <w:rPr>
          <w:rFonts w:ascii="Arial Narrow" w:hAnsi="Arial Narrow" w:cstheme="minorHAnsi"/>
          <w:b/>
          <w:sz w:val="24"/>
          <w:szCs w:val="24"/>
        </w:rPr>
        <w:t>São obrigações da Contratante, além das demais decorrentes deste Contrato:</w:t>
      </w:r>
    </w:p>
    <w:p w14:paraId="57CD76AE" w14:textId="77777777" w:rsidR="001F6518" w:rsidRPr="001574E9" w:rsidRDefault="001F6518" w:rsidP="00E04857">
      <w:pPr>
        <w:pStyle w:val="PargrafodaLista"/>
        <w:numPr>
          <w:ilvl w:val="0"/>
          <w:numId w:val="11"/>
        </w:numPr>
        <w:tabs>
          <w:tab w:val="left" w:pos="567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004EDC10" w14:textId="77777777" w:rsidR="001F6518" w:rsidRPr="001574E9" w:rsidRDefault="001F6518" w:rsidP="00E04857">
      <w:pPr>
        <w:pStyle w:val="PargrafodaLista"/>
        <w:numPr>
          <w:ilvl w:val="0"/>
          <w:numId w:val="11"/>
        </w:numPr>
        <w:tabs>
          <w:tab w:val="left" w:pos="567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6C5D0609" w14:textId="77777777" w:rsidR="001F6518" w:rsidRPr="001574E9" w:rsidRDefault="001F6518" w:rsidP="00E04857">
      <w:pPr>
        <w:pStyle w:val="PargrafodaLista"/>
        <w:numPr>
          <w:ilvl w:val="1"/>
          <w:numId w:val="11"/>
        </w:numPr>
        <w:tabs>
          <w:tab w:val="left" w:pos="567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47BD7843" w14:textId="77777777" w:rsidR="001F6518" w:rsidRPr="001574E9" w:rsidRDefault="001F6518" w:rsidP="00E04857">
      <w:pPr>
        <w:pStyle w:val="PargrafodaLista"/>
        <w:numPr>
          <w:ilvl w:val="1"/>
          <w:numId w:val="11"/>
        </w:numPr>
        <w:tabs>
          <w:tab w:val="left" w:pos="567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4ABB8745" w14:textId="77777777" w:rsidR="001F6518" w:rsidRPr="00CB3CDD" w:rsidRDefault="001F6518" w:rsidP="00E04857">
      <w:pPr>
        <w:pStyle w:val="PargrafodaLista"/>
        <w:numPr>
          <w:ilvl w:val="2"/>
          <w:numId w:val="11"/>
        </w:numPr>
        <w:tabs>
          <w:tab w:val="left" w:pos="709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,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 xml:space="preserve"> 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com observação da legislação vigente e 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demais regulamentações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 pertinentes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, em especial o Decreto Municipal nº 9643/2022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7412F3F" w14:textId="77777777" w:rsidR="001F6518" w:rsidRPr="00CB3CDD" w:rsidRDefault="001F6518" w:rsidP="00E04857">
      <w:pPr>
        <w:pStyle w:val="PargrafodaLista"/>
        <w:numPr>
          <w:ilvl w:val="2"/>
          <w:numId w:val="11"/>
        </w:numPr>
        <w:tabs>
          <w:tab w:val="left" w:pos="709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3ABE3ACF" w14:textId="77777777" w:rsidR="001F6518" w:rsidRDefault="001F6518" w:rsidP="00E04857">
      <w:pPr>
        <w:pStyle w:val="PargrafodaLista"/>
        <w:numPr>
          <w:ilvl w:val="2"/>
          <w:numId w:val="11"/>
        </w:numPr>
        <w:tabs>
          <w:tab w:val="left" w:pos="709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Efetuar os pagamentos das medições nas condições anterior</w:t>
      </w:r>
      <w:r>
        <w:rPr>
          <w:rFonts w:ascii="Arial Narrow" w:hAnsi="Arial Narrow" w:cstheme="minorHAnsi"/>
          <w:sz w:val="24"/>
          <w:szCs w:val="24"/>
        </w:rPr>
        <w:t>mente previstas;</w:t>
      </w:r>
    </w:p>
    <w:p w14:paraId="2EE2F682" w14:textId="77777777" w:rsidR="001F6518" w:rsidRPr="008C3807" w:rsidRDefault="001F6518" w:rsidP="00E04857">
      <w:pPr>
        <w:pStyle w:val="PargrafodaLista"/>
        <w:numPr>
          <w:ilvl w:val="2"/>
          <w:numId w:val="11"/>
        </w:numPr>
        <w:tabs>
          <w:tab w:val="left" w:pos="709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.</w:t>
      </w:r>
    </w:p>
    <w:p w14:paraId="5417B4DD" w14:textId="49443F18" w:rsidR="001F6518" w:rsidRPr="001574E9" w:rsidRDefault="001F6518" w:rsidP="00E04857">
      <w:pPr>
        <w:pStyle w:val="PargrafodaLista"/>
        <w:numPr>
          <w:ilvl w:val="1"/>
          <w:numId w:val="11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="Calibri"/>
          <w:sz w:val="24"/>
          <w:szCs w:val="24"/>
          <w:lang w:eastAsia="pt-BR"/>
        </w:rPr>
        <w:t>É obrigação de ambas as parte executar as atividades inerentes a cada uma, de forma a mitigar os riscos elencados na Matriz de Risco – Anexo XVII do Edital, que passa a fazer parte deste contrato, independente de sua transcrição.</w:t>
      </w:r>
    </w:p>
    <w:p w14:paraId="7A85AA9F" w14:textId="717E9C19" w:rsidR="004651D5" w:rsidRPr="00CB3CDD" w:rsidRDefault="004651D5" w:rsidP="004651D5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SÉTIMA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5B8BE6C9" w14:textId="77777777" w:rsidR="001F6518" w:rsidRPr="001F6518" w:rsidRDefault="001F6518" w:rsidP="00E04857">
      <w:pPr>
        <w:pStyle w:val="PargrafodaLista"/>
        <w:numPr>
          <w:ilvl w:val="0"/>
          <w:numId w:val="10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1FFD1A8E" w14:textId="77777777" w:rsidR="001F6518" w:rsidRPr="001F6518" w:rsidRDefault="001F6518" w:rsidP="00E04857">
      <w:pPr>
        <w:pStyle w:val="PargrafodaLista"/>
        <w:numPr>
          <w:ilvl w:val="0"/>
          <w:numId w:val="10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A97CC2C" w14:textId="2121927A" w:rsidR="004651D5" w:rsidRPr="00CB3CDD" w:rsidRDefault="004651D5" w:rsidP="00680B24">
      <w:pPr>
        <w:pStyle w:val="PargrafodaLista"/>
        <w:numPr>
          <w:ilvl w:val="1"/>
          <w:numId w:val="10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Serão efetuadas medições por etapas ou por ordem do contratante,</w:t>
      </w:r>
      <w:r>
        <w:rPr>
          <w:rFonts w:ascii="Arial Narrow" w:hAnsi="Arial Narrow" w:cstheme="minorHAnsi"/>
          <w:sz w:val="24"/>
          <w:szCs w:val="24"/>
        </w:rPr>
        <w:t xml:space="preserve"> de acordo com e cronograma físico financeiro,</w:t>
      </w:r>
      <w:r w:rsidRPr="00CB3CDD">
        <w:rPr>
          <w:rFonts w:ascii="Arial Narrow" w:hAnsi="Arial Narrow" w:cstheme="minorHAnsi"/>
          <w:sz w:val="24"/>
          <w:szCs w:val="24"/>
        </w:rPr>
        <w:t xml:space="preserve"> executada pela Fiscalização da Prefeitura Municipal de Mairiporã/SP, juntamente com a Contratada.</w:t>
      </w:r>
    </w:p>
    <w:p w14:paraId="3C809A90" w14:textId="77777777" w:rsidR="004651D5" w:rsidRPr="00CB3CDD" w:rsidRDefault="004651D5" w:rsidP="00E04857">
      <w:pPr>
        <w:pStyle w:val="PargrafodaLista"/>
        <w:numPr>
          <w:ilvl w:val="1"/>
          <w:numId w:val="10"/>
        </w:numPr>
        <w:tabs>
          <w:tab w:val="left" w:pos="567"/>
        </w:tabs>
        <w:spacing w:before="119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2CB65357" w14:textId="77777777" w:rsidR="004651D5" w:rsidRPr="00CB3CDD" w:rsidRDefault="004651D5" w:rsidP="00E04857">
      <w:pPr>
        <w:pStyle w:val="PargrafodaLista"/>
        <w:numPr>
          <w:ilvl w:val="2"/>
          <w:numId w:val="10"/>
        </w:numPr>
        <w:tabs>
          <w:tab w:val="left" w:pos="709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(expedida após a emissão do empenho respectivo pela Prefeitura Municipal de Mairiporã/SP);</w:t>
      </w:r>
    </w:p>
    <w:p w14:paraId="69A7FFF4" w14:textId="3DE31527" w:rsidR="004651D5" w:rsidRDefault="004651D5" w:rsidP="00E04857">
      <w:pPr>
        <w:pStyle w:val="PargrafodaLista"/>
        <w:numPr>
          <w:ilvl w:val="2"/>
          <w:numId w:val="10"/>
        </w:numPr>
        <w:tabs>
          <w:tab w:val="left" w:pos="709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Documentos comprobatórios de regularidade com o FGTS e INSS, inerentes à execução da</w:t>
      </w:r>
      <w:r>
        <w:rPr>
          <w:rFonts w:ascii="Arial Narrow" w:hAnsi="Arial Narrow" w:cstheme="minorHAnsi"/>
          <w:sz w:val="24"/>
          <w:szCs w:val="24"/>
        </w:rPr>
        <w:t xml:space="preserve">s obras, objeto desta </w:t>
      </w:r>
      <w:r w:rsidR="005F45D3">
        <w:rPr>
          <w:rFonts w:ascii="Arial Narrow" w:hAnsi="Arial Narrow" w:cstheme="minorHAnsi"/>
          <w:sz w:val="24"/>
          <w:szCs w:val="24"/>
        </w:rPr>
        <w:t xml:space="preserve">Concorrência Eletrônica </w:t>
      </w:r>
      <w:r w:rsidR="00F15297">
        <w:rPr>
          <w:rFonts w:ascii="Arial Narrow" w:hAnsi="Arial Narrow" w:cstheme="minorHAnsi"/>
          <w:sz w:val="24"/>
          <w:szCs w:val="24"/>
        </w:rPr>
        <w:t>013/2024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D131B30" w14:textId="1DFC7D53" w:rsidR="004651D5" w:rsidRPr="00CB3CDD" w:rsidRDefault="004651D5" w:rsidP="00E04857">
      <w:pPr>
        <w:pStyle w:val="PargrafodaLista"/>
        <w:numPr>
          <w:ilvl w:val="2"/>
          <w:numId w:val="10"/>
        </w:numPr>
        <w:tabs>
          <w:tab w:val="left" w:pos="709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Documentos comprobatórios da manutenção das condições de habilitação, conforme exigido no edital </w:t>
      </w:r>
      <w:r>
        <w:rPr>
          <w:rFonts w:ascii="Arial Narrow" w:hAnsi="Arial Narrow" w:cstheme="minorHAnsi"/>
          <w:sz w:val="24"/>
          <w:szCs w:val="24"/>
        </w:rPr>
        <w:lastRenderedPageBreak/>
        <w:t>da Concorrência Eletrônica nº</w:t>
      </w:r>
      <w:r w:rsidRPr="001619A8">
        <w:rPr>
          <w:rFonts w:ascii="Arial Narrow" w:hAnsi="Arial Narrow" w:cstheme="minorHAnsi"/>
          <w:sz w:val="24"/>
          <w:szCs w:val="24"/>
        </w:rPr>
        <w:t xml:space="preserve"> </w:t>
      </w:r>
      <w:r w:rsidR="00F15297">
        <w:rPr>
          <w:rFonts w:ascii="Arial Narrow" w:hAnsi="Arial Narrow" w:cstheme="minorHAnsi"/>
          <w:sz w:val="24"/>
          <w:szCs w:val="24"/>
        </w:rPr>
        <w:t>013/2024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110701B1" w14:textId="5E2A87F2" w:rsidR="004651D5" w:rsidRPr="00CB3CDD" w:rsidRDefault="004651D5" w:rsidP="004651D5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OITAVA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618FDAB6" w14:textId="77777777" w:rsidR="001F6518" w:rsidRPr="001F6518" w:rsidRDefault="001F6518" w:rsidP="00E04857">
      <w:pPr>
        <w:pStyle w:val="PargrafodaLista"/>
        <w:numPr>
          <w:ilvl w:val="0"/>
          <w:numId w:val="9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177B428" w14:textId="77777777" w:rsidR="00E04857" w:rsidRPr="00E04857" w:rsidRDefault="00E04857" w:rsidP="00E04857">
      <w:pPr>
        <w:pStyle w:val="PargrafodaLista"/>
        <w:numPr>
          <w:ilvl w:val="0"/>
          <w:numId w:val="35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49B23F2" w14:textId="77777777" w:rsidR="00E04857" w:rsidRPr="00E04857" w:rsidRDefault="00E04857" w:rsidP="00E04857">
      <w:pPr>
        <w:pStyle w:val="PargrafodaLista"/>
        <w:numPr>
          <w:ilvl w:val="0"/>
          <w:numId w:val="35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EE5E7F4" w14:textId="18475BD8" w:rsidR="004651D5" w:rsidRDefault="004651D5" w:rsidP="00E04857">
      <w:pPr>
        <w:pStyle w:val="PargrafodaLista"/>
        <w:numPr>
          <w:ilvl w:val="1"/>
          <w:numId w:val="3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designado (a) como Gestor (a) do Contrato o Senhor (a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)</w:t>
      </w:r>
      <w:proofErr w:type="gramEnd"/>
      <w:r>
        <w:rPr>
          <w:rFonts w:ascii="Arial Narrow" w:hAnsi="Arial Narrow" w:cstheme="minorHAnsi"/>
          <w:sz w:val="24"/>
          <w:szCs w:val="24"/>
        </w:rPr>
        <w:t>______</w:t>
      </w:r>
      <w:r w:rsidRPr="00487A97">
        <w:rPr>
          <w:rFonts w:ascii="Arial Narrow" w:hAnsi="Arial Narrow" w:cstheme="minorHAnsi"/>
          <w:sz w:val="24"/>
          <w:szCs w:val="24"/>
        </w:rPr>
        <w:t>_________</w:t>
      </w:r>
      <w:r w:rsidRPr="00CB3CDD">
        <w:rPr>
          <w:rFonts w:ascii="Arial Narrow" w:hAnsi="Arial Narrow" w:cstheme="minorHAnsi"/>
          <w:sz w:val="24"/>
          <w:szCs w:val="24"/>
        </w:rPr>
        <w:t>que será responsável pelo acompanhamento, fiscalização da execução do contrato e outras responsabilidades, nos termos da Lei 14.133/21</w:t>
      </w:r>
      <w:r>
        <w:rPr>
          <w:rFonts w:ascii="Arial Narrow" w:hAnsi="Arial Narrow" w:cstheme="minorHAnsi"/>
          <w:sz w:val="24"/>
          <w:szCs w:val="24"/>
        </w:rPr>
        <w:t xml:space="preserve"> e Decreto Municipal nº 9.643/2022 e Modelo de Gestão anexo ao Edital.</w:t>
      </w:r>
    </w:p>
    <w:p w14:paraId="306F1E00" w14:textId="62836327" w:rsidR="001F6518" w:rsidRPr="00750FAC" w:rsidRDefault="001F6518" w:rsidP="00E04857">
      <w:pPr>
        <w:pStyle w:val="PargrafodaLista"/>
        <w:numPr>
          <w:ilvl w:val="2"/>
          <w:numId w:val="35"/>
        </w:numPr>
        <w:tabs>
          <w:tab w:val="left" w:pos="567"/>
        </w:tabs>
        <w:ind w:left="0" w:firstLine="11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 fiscalização da execução da obra poderá ser executada pelo gestor do contrato ou, a critério do próprio gestor, poderá ser designada pessoa especificamente para esta finalidade, o qual deverá exercer a fiscalização observando as regras determinadas pelo Decreto 9.643/2022 e Modelo de Gestão – Anexo XVI do Edital, que passa a fazer parte deste contrato, independente de sua transcrição.</w:t>
      </w:r>
    </w:p>
    <w:p w14:paraId="55007D0A" w14:textId="0543469E" w:rsidR="004651D5" w:rsidRPr="00CB3CDD" w:rsidRDefault="004651D5" w:rsidP="00E04857">
      <w:pPr>
        <w:pStyle w:val="PargrafodaLista"/>
        <w:numPr>
          <w:ilvl w:val="1"/>
          <w:numId w:val="35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</w:t>
      </w:r>
      <w:r w:rsidR="005F45D3">
        <w:rPr>
          <w:rFonts w:ascii="Arial Narrow" w:hAnsi="Arial Narrow" w:cstheme="minorHAnsi"/>
          <w:sz w:val="24"/>
          <w:szCs w:val="24"/>
        </w:rPr>
        <w:t>Secretaria Municipal de Turismo, Esportes e Juventude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 xml:space="preserve">irá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acompanhar,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fiscalizar, receber e atestar a qualidade dos serviços executados pela empresa contratada para a execução do objeto contratual;</w:t>
      </w:r>
    </w:p>
    <w:p w14:paraId="0EC9DD26" w14:textId="6444D79F" w:rsidR="004651D5" w:rsidRPr="00CB3CDD" w:rsidRDefault="004651D5" w:rsidP="00E04857">
      <w:pPr>
        <w:pStyle w:val="PargrafodaLista"/>
        <w:numPr>
          <w:ilvl w:val="1"/>
          <w:numId w:val="3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obra será recebida provisoriamente, pela </w:t>
      </w:r>
      <w:r w:rsidR="005F45D3">
        <w:rPr>
          <w:rFonts w:ascii="Arial Narrow" w:hAnsi="Arial Narrow" w:cstheme="minorHAnsi"/>
          <w:sz w:val="24"/>
          <w:szCs w:val="24"/>
        </w:rPr>
        <w:t>Secretaria Municipal de Turismo, Esportes e Juventude</w:t>
      </w:r>
      <w:r w:rsidRPr="00CB3CDD">
        <w:rPr>
          <w:rFonts w:ascii="Arial Narrow" w:hAnsi="Arial Narrow" w:cstheme="minorHAnsi"/>
          <w:sz w:val="24"/>
          <w:szCs w:val="24"/>
        </w:rPr>
        <w:t>, ficando a contratada responsável por qualquer ajuste que se fizer necessário aos trabalhos, nos termos da Legislação em vigor;</w:t>
      </w:r>
    </w:p>
    <w:p w14:paraId="7135BF96" w14:textId="638FC3AB" w:rsidR="004651D5" w:rsidRPr="00CB3CDD" w:rsidRDefault="004651D5" w:rsidP="00E04857">
      <w:pPr>
        <w:pStyle w:val="PargrafodaLista"/>
        <w:numPr>
          <w:ilvl w:val="1"/>
          <w:numId w:val="35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recebimento definitivo dos serviços se dará mediante termo circunstanciado firmado pela </w:t>
      </w:r>
      <w:r w:rsidR="005F45D3">
        <w:rPr>
          <w:rFonts w:ascii="Arial Narrow" w:hAnsi="Arial Narrow" w:cstheme="minorHAnsi"/>
          <w:sz w:val="24"/>
          <w:szCs w:val="24"/>
        </w:rPr>
        <w:t>Secretaria Municipal de Turismo, Esportes e Juventude</w:t>
      </w:r>
      <w:r w:rsidRPr="00CB3CDD">
        <w:rPr>
          <w:rFonts w:ascii="Arial Narrow" w:hAnsi="Arial Narrow" w:cstheme="minorHAnsi"/>
          <w:sz w:val="24"/>
          <w:szCs w:val="24"/>
        </w:rPr>
        <w:t xml:space="preserve">,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após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decorridos 60 (sessenta) dias da emissão do Termo de Recebimento Provisório.</w:t>
      </w:r>
    </w:p>
    <w:p w14:paraId="3603D3F4" w14:textId="77777777" w:rsidR="004651D5" w:rsidRDefault="004651D5" w:rsidP="00E04857">
      <w:pPr>
        <w:pStyle w:val="PargrafodaLista"/>
        <w:numPr>
          <w:ilvl w:val="1"/>
          <w:numId w:val="35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4BE71839" w14:textId="77777777" w:rsidR="004651D5" w:rsidRPr="00CB3CDD" w:rsidRDefault="004651D5" w:rsidP="00E04857">
      <w:pPr>
        <w:pStyle w:val="PargrafodaLista"/>
        <w:numPr>
          <w:ilvl w:val="1"/>
          <w:numId w:val="35"/>
        </w:numPr>
        <w:tabs>
          <w:tab w:val="left" w:pos="567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7B9921B6" w14:textId="22BFCDC7" w:rsidR="004651D5" w:rsidRPr="00CB3CDD" w:rsidRDefault="004651D5" w:rsidP="004651D5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E04857">
        <w:rPr>
          <w:rFonts w:ascii="Arial Narrow" w:hAnsi="Arial Narrow" w:cstheme="minorHAnsi"/>
        </w:rPr>
        <w:t>NONA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5B4C7DF2" w14:textId="77777777" w:rsidR="00E04857" w:rsidRPr="00E04857" w:rsidRDefault="00E04857" w:rsidP="00E04857">
      <w:pPr>
        <w:pStyle w:val="PargrafodaLista"/>
        <w:numPr>
          <w:ilvl w:val="0"/>
          <w:numId w:val="8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31BD3F3E" w14:textId="77777777" w:rsidR="00E04857" w:rsidRPr="00E04857" w:rsidRDefault="00E04857" w:rsidP="00E04857">
      <w:pPr>
        <w:pStyle w:val="PargrafodaLista"/>
        <w:numPr>
          <w:ilvl w:val="0"/>
          <w:numId w:val="8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1F16758" w14:textId="20888E06" w:rsidR="004651D5" w:rsidRPr="00CB3CDD" w:rsidRDefault="004651D5" w:rsidP="00E04857">
      <w:pPr>
        <w:pStyle w:val="PargrafodaLista"/>
        <w:numPr>
          <w:ilvl w:val="1"/>
          <w:numId w:val="36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Fará parte integrante deste Contrato a Garantia de Contratação que trata o artigo 96 da Lei 14.133/21, sendo de 05% (cinco por cento) do valor do Contrato.</w:t>
      </w:r>
    </w:p>
    <w:p w14:paraId="35168B5D" w14:textId="77777777" w:rsidR="004651D5" w:rsidRPr="00CB3CDD" w:rsidRDefault="004651D5" w:rsidP="00E04857">
      <w:pPr>
        <w:pStyle w:val="PargrafodaLista"/>
        <w:numPr>
          <w:ilvl w:val="2"/>
          <w:numId w:val="36"/>
        </w:numPr>
        <w:tabs>
          <w:tab w:val="left" w:pos="709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3CED33F2" w14:textId="77777777" w:rsidR="004651D5" w:rsidRPr="00CB3CDD" w:rsidRDefault="004651D5" w:rsidP="00E04857">
      <w:pPr>
        <w:pStyle w:val="PargrafodaLista"/>
        <w:numPr>
          <w:ilvl w:val="2"/>
          <w:numId w:val="36"/>
        </w:numPr>
        <w:tabs>
          <w:tab w:val="left" w:pos="709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devidos.</w:t>
      </w:r>
    </w:p>
    <w:p w14:paraId="72EE977D" w14:textId="77777777" w:rsidR="004651D5" w:rsidRPr="00CB3CDD" w:rsidRDefault="004651D5" w:rsidP="00E04857">
      <w:pPr>
        <w:pStyle w:val="PargrafodaLista"/>
        <w:numPr>
          <w:ilvl w:val="2"/>
          <w:numId w:val="36"/>
        </w:numPr>
        <w:tabs>
          <w:tab w:val="left" w:pos="709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463688AD" w14:textId="77777777" w:rsidR="004651D5" w:rsidRPr="00CB3CDD" w:rsidRDefault="004651D5" w:rsidP="00E04857">
      <w:pPr>
        <w:pStyle w:val="PargrafodaLista"/>
        <w:numPr>
          <w:ilvl w:val="2"/>
          <w:numId w:val="36"/>
        </w:numPr>
        <w:tabs>
          <w:tab w:val="left" w:pos="709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vigência da garantia desta contratação deverá ser de 90 (noventa) dias superior ao da vigência deste Contrato.</w:t>
      </w:r>
    </w:p>
    <w:p w14:paraId="35262ED6" w14:textId="772CD815" w:rsidR="004651D5" w:rsidRPr="00CB3CDD" w:rsidRDefault="004651D5" w:rsidP="004651D5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X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694C80C7" w14:textId="77777777" w:rsidR="00E04857" w:rsidRPr="00E04857" w:rsidRDefault="00E04857" w:rsidP="00E04857">
      <w:pPr>
        <w:pStyle w:val="PargrafodaLista"/>
        <w:numPr>
          <w:ilvl w:val="0"/>
          <w:numId w:val="7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7EFB768" w14:textId="77777777" w:rsidR="00E04857" w:rsidRPr="00E04857" w:rsidRDefault="00E04857" w:rsidP="00E04857">
      <w:pPr>
        <w:pStyle w:val="PargrafodaLista"/>
        <w:numPr>
          <w:ilvl w:val="0"/>
          <w:numId w:val="7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1E5C495" w14:textId="77777777" w:rsidR="00E04857" w:rsidRPr="006F1A67" w:rsidRDefault="00E04857" w:rsidP="00E04857">
      <w:pPr>
        <w:pStyle w:val="PargrafodaLista"/>
        <w:numPr>
          <w:ilvl w:val="1"/>
          <w:numId w:val="7"/>
        </w:numPr>
        <w:tabs>
          <w:tab w:val="left" w:pos="567"/>
        </w:tabs>
        <w:spacing w:before="122"/>
        <w:ind w:left="0" w:firstLine="0"/>
        <w:rPr>
          <w:rFonts w:ascii="Arial Narrow" w:hAnsi="Arial Narrow" w:cstheme="minorHAnsi"/>
          <w:vanish/>
          <w:sz w:val="24"/>
          <w:szCs w:val="24"/>
        </w:rPr>
      </w:pPr>
      <w:r w:rsidRPr="006F1A67">
        <w:rPr>
          <w:rFonts w:ascii="Arial Narrow" w:hAnsi="Arial Narrow" w:cstheme="minorHAnsi"/>
          <w:sz w:val="24"/>
          <w:szCs w:val="24"/>
        </w:rPr>
        <w:t xml:space="preserve">O descumprimento total ou parcial das obrigações assumidas caracterizará a inadimplência da Contratada, sujeitando-a as penalidades de advertência, multa, suspensão do direito de licitar e contratar e à declaração de inidoneidade, conforme disposto no Edital e no art. 156 da Lei Federal 14.133/2021, salvo a </w:t>
      </w:r>
      <w:r w:rsidRPr="006F1A67">
        <w:rPr>
          <w:rFonts w:ascii="Arial Narrow" w:hAnsi="Arial Narrow" w:cstheme="minorHAnsi"/>
          <w:sz w:val="24"/>
          <w:szCs w:val="24"/>
        </w:rPr>
        <w:lastRenderedPageBreak/>
        <w:t xml:space="preserve">superveniência comprovada de motivo de força maior, desde que aceito pelo Município. </w:t>
      </w:r>
    </w:p>
    <w:p w14:paraId="26B36CC2" w14:textId="77777777" w:rsidR="00E04857" w:rsidRPr="006F1A67" w:rsidRDefault="00E04857" w:rsidP="00E04857">
      <w:pPr>
        <w:pStyle w:val="PargrafodaLista"/>
        <w:numPr>
          <w:ilvl w:val="1"/>
          <w:numId w:val="7"/>
        </w:numPr>
        <w:tabs>
          <w:tab w:val="left" w:pos="567"/>
        </w:tabs>
        <w:spacing w:before="122"/>
        <w:ind w:left="0" w:firstLine="0"/>
        <w:rPr>
          <w:rFonts w:ascii="Arial Narrow" w:hAnsi="Arial Narrow" w:cstheme="minorHAnsi"/>
          <w:vanish/>
          <w:sz w:val="24"/>
          <w:szCs w:val="24"/>
        </w:rPr>
      </w:pPr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A Administração poderá, garantida a prévia defesa, aplicar aos CONTRATADOS as seguintes sanções, sem prejuízo das responsabilidades civil e </w:t>
      </w:r>
      <w:proofErr w:type="gramStart"/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>criminal</w:t>
      </w:r>
      <w:r>
        <w:rPr>
          <w:rFonts w:ascii="Arial Narrow" w:eastAsia="MS Mincho" w:hAnsi="Arial Narrow" w:cstheme="minorHAnsi"/>
          <w:sz w:val="24"/>
          <w:szCs w:val="24"/>
          <w:lang w:eastAsia="pt-BR"/>
        </w:rPr>
        <w:t>:</w:t>
      </w:r>
      <w:proofErr w:type="gramEnd"/>
    </w:p>
    <w:p w14:paraId="4F44E470" w14:textId="77777777" w:rsidR="007E7048" w:rsidRDefault="007E7048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</w:p>
    <w:p w14:paraId="4C602624" w14:textId="77777777" w:rsidR="00E04857" w:rsidRPr="008741A1" w:rsidRDefault="00E04857" w:rsidP="007E7048">
      <w:pPr>
        <w:widowControl/>
        <w:numPr>
          <w:ilvl w:val="0"/>
          <w:numId w:val="39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>Advertência por escrito, quando não se justificar a imposição de penalidade mais grave;</w:t>
      </w:r>
    </w:p>
    <w:p w14:paraId="1FA420DA" w14:textId="77777777" w:rsidR="00E04857" w:rsidRPr="008741A1" w:rsidRDefault="00E04857" w:rsidP="007E7048">
      <w:pPr>
        <w:widowControl/>
        <w:numPr>
          <w:ilvl w:val="0"/>
          <w:numId w:val="39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bCs/>
          <w:sz w:val="24"/>
          <w:szCs w:val="24"/>
        </w:rPr>
        <w:t>Multa de 0,5% (cinco décimos por cento) por atraso na entrega e/ou por ocorrência, acrescido de 0,1% (um décimo por cento) por dia de atraso na entrega e/ou ocorrência contados a partir do quinto dia ou da ocorrência, limitados a 30% (trinta por cento), calculado sobre o valor total do Contrato ou instrumento análogo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768D02A4" w14:textId="77777777" w:rsidR="00E04857" w:rsidRPr="008741A1" w:rsidRDefault="00E04857" w:rsidP="007E7048">
      <w:pPr>
        <w:widowControl/>
        <w:numPr>
          <w:ilvl w:val="0"/>
          <w:numId w:val="39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>Multa de 0,5% a 30% (trinta por cento) sobre o valor total do contrato ou instrumento análogo, no caso de inexecução parcial ou total;</w:t>
      </w:r>
    </w:p>
    <w:p w14:paraId="1AAB374E" w14:textId="77777777" w:rsidR="00E04857" w:rsidRPr="008741A1" w:rsidRDefault="00E04857" w:rsidP="007E7048">
      <w:pPr>
        <w:widowControl/>
        <w:numPr>
          <w:ilvl w:val="0"/>
          <w:numId w:val="39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 xml:space="preserve">Multa de 30% (trinta por cento) sobre o valor total do contrato ou instrumento análogo, no caso de inexecução total do objeto, </w:t>
      </w:r>
      <w:r w:rsidRPr="008741A1">
        <w:rPr>
          <w:rFonts w:ascii="Arial Narrow" w:eastAsia="MS Mincho" w:hAnsi="Arial Narrow" w:cstheme="minorHAnsi"/>
          <w:sz w:val="24"/>
          <w:szCs w:val="24"/>
        </w:rPr>
        <w:t>que cause grave dano à Administração, ao funcionamento dos serviços públicos ou ao interesse coletivo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35756A34" w14:textId="77777777" w:rsidR="00E04857" w:rsidRPr="008741A1" w:rsidRDefault="00E04857" w:rsidP="007E7048">
      <w:pPr>
        <w:widowControl/>
        <w:numPr>
          <w:ilvl w:val="0"/>
          <w:numId w:val="39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0,5% (cinco décimos por cento) a 15% (quinze por cento) do valor do contrato ou instrumento análogo, para as infrações previstas nos itens 12.1.3 a 12.1.7;</w:t>
      </w:r>
    </w:p>
    <w:p w14:paraId="74780F93" w14:textId="77777777" w:rsidR="00E04857" w:rsidRPr="008741A1" w:rsidRDefault="00E04857" w:rsidP="007E7048">
      <w:pPr>
        <w:widowControl/>
        <w:numPr>
          <w:ilvl w:val="0"/>
          <w:numId w:val="39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15% (quinze por cento) a 30% (trinta por cento) do valor do contrato ou instrumento análogo para as infrações previstas nos itens 12.1.8 a 12.1.10;</w:t>
      </w:r>
    </w:p>
    <w:p w14:paraId="3CFA6D91" w14:textId="77777777" w:rsidR="00E04857" w:rsidRPr="008741A1" w:rsidRDefault="00E04857" w:rsidP="007E7048">
      <w:pPr>
        <w:widowControl/>
        <w:numPr>
          <w:ilvl w:val="0"/>
          <w:numId w:val="39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 xml:space="preserve">Suspensão temporária de participar em licitação e impedimento de contratar com a Administração pelo prazo de até </w:t>
      </w:r>
      <w:proofErr w:type="gramStart"/>
      <w:r w:rsidRPr="008741A1">
        <w:rPr>
          <w:rFonts w:ascii="Arial Narrow" w:hAnsi="Arial Narrow" w:cs="Tahoma"/>
          <w:sz w:val="24"/>
          <w:szCs w:val="24"/>
        </w:rPr>
        <w:t>3</w:t>
      </w:r>
      <w:proofErr w:type="gramEnd"/>
      <w:r w:rsidRPr="008741A1">
        <w:rPr>
          <w:rFonts w:ascii="Arial Narrow" w:hAnsi="Arial Narrow" w:cs="Tahoma"/>
          <w:sz w:val="24"/>
          <w:szCs w:val="24"/>
        </w:rPr>
        <w:t xml:space="preserve"> (três) anos, segundo a natureza e a gravidade da falta cometida;</w:t>
      </w:r>
    </w:p>
    <w:p w14:paraId="6E4A348E" w14:textId="77777777" w:rsidR="00E04857" w:rsidRPr="008741A1" w:rsidRDefault="00E04857" w:rsidP="007E7048">
      <w:pPr>
        <w:widowControl/>
        <w:numPr>
          <w:ilvl w:val="0"/>
          <w:numId w:val="39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 xml:space="preserve">Declaração de idoneidade para licitar ou contratar com a Administração Pública direta e indireta de todos os entes federativos, pelo prazo mínimo de </w:t>
      </w:r>
      <w:proofErr w:type="gramStart"/>
      <w:r w:rsidRPr="008741A1">
        <w:rPr>
          <w:rFonts w:ascii="Arial Narrow" w:hAnsi="Arial Narrow" w:cs="Tahoma"/>
          <w:sz w:val="24"/>
          <w:szCs w:val="24"/>
        </w:rPr>
        <w:t>3</w:t>
      </w:r>
      <w:proofErr w:type="gramEnd"/>
      <w:r w:rsidRPr="008741A1">
        <w:rPr>
          <w:rFonts w:ascii="Arial Narrow" w:hAnsi="Arial Narrow" w:cs="Tahoma"/>
          <w:sz w:val="24"/>
          <w:szCs w:val="24"/>
        </w:rPr>
        <w:t xml:space="preserve"> (três) anos e prazo máximo de 6 (seis) anos;</w:t>
      </w:r>
    </w:p>
    <w:p w14:paraId="2FCF2678" w14:textId="77777777" w:rsidR="00E04857" w:rsidRPr="006F1A67" w:rsidRDefault="00E04857" w:rsidP="00E04857">
      <w:pPr>
        <w:pStyle w:val="PargrafodaLista"/>
        <w:numPr>
          <w:ilvl w:val="1"/>
          <w:numId w:val="38"/>
        </w:numPr>
        <w:tabs>
          <w:tab w:val="left" w:pos="709"/>
        </w:tabs>
        <w:spacing w:before="122"/>
        <w:ind w:left="0" w:firstLine="0"/>
        <w:rPr>
          <w:rFonts w:ascii="Arial Narrow" w:hAnsi="Arial Narrow" w:cstheme="minorHAnsi"/>
          <w:vanish/>
          <w:sz w:val="24"/>
          <w:szCs w:val="24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Na aplicação das sanções serão considerados</w:t>
      </w:r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: </w:t>
      </w:r>
    </w:p>
    <w:p w14:paraId="39039F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natureza e a gravidade da infração cometida.</w:t>
      </w:r>
    </w:p>
    <w:p w14:paraId="5B00B2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peculiaridades do caso concreto;</w:t>
      </w:r>
    </w:p>
    <w:p w14:paraId="44C2A826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circunstâncias agravantes ou atenuantes;</w:t>
      </w:r>
    </w:p>
    <w:p w14:paraId="7AB99969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os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danos que dela provierem para a Administração Pública;</w:t>
      </w:r>
    </w:p>
    <w:p w14:paraId="186AF3D5" w14:textId="4FB6B5C8" w:rsidR="004651D5" w:rsidRPr="00E04857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implantação ou o aperfeiçoamento de programa de integridade, conforme normas e orientações dos órgãos de controle.</w:t>
      </w:r>
    </w:p>
    <w:p w14:paraId="5A18F79D" w14:textId="0AFE5C19" w:rsidR="004651D5" w:rsidRPr="00CB3CDD" w:rsidRDefault="004651D5" w:rsidP="004651D5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– DA </w:t>
      </w:r>
      <w:r>
        <w:rPr>
          <w:rFonts w:ascii="Arial Narrow" w:hAnsi="Arial Narrow" w:cstheme="minorHAnsi"/>
        </w:rPr>
        <w:t>EXTINÇÃO DO CONTRATO</w:t>
      </w:r>
    </w:p>
    <w:p w14:paraId="695457DC" w14:textId="77777777" w:rsidR="00E04857" w:rsidRPr="00E04857" w:rsidRDefault="00E04857" w:rsidP="00E04857">
      <w:pPr>
        <w:pStyle w:val="PargrafodaLista"/>
        <w:numPr>
          <w:ilvl w:val="0"/>
          <w:numId w:val="6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29453B22" w14:textId="77777777" w:rsidR="00E04857" w:rsidRPr="00E04857" w:rsidRDefault="00E04857" w:rsidP="00E04857">
      <w:pPr>
        <w:pStyle w:val="PargrafodaLista"/>
        <w:numPr>
          <w:ilvl w:val="0"/>
          <w:numId w:val="6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6EA75F2" w14:textId="63BB735A" w:rsidR="004651D5" w:rsidRPr="00CB3CDD" w:rsidRDefault="004651D5" w:rsidP="00E04857">
      <w:pPr>
        <w:pStyle w:val="PargrafodaLista"/>
        <w:numPr>
          <w:ilvl w:val="1"/>
          <w:numId w:val="6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Constituem motivos para </w:t>
      </w:r>
      <w:r>
        <w:rPr>
          <w:rFonts w:ascii="Arial Narrow" w:hAnsi="Arial Narrow" w:cstheme="minorHAnsi"/>
          <w:sz w:val="24"/>
          <w:szCs w:val="24"/>
        </w:rPr>
        <w:t>extinção</w:t>
      </w:r>
      <w:r w:rsidRPr="00CB3CDD">
        <w:rPr>
          <w:rFonts w:ascii="Arial Narrow" w:hAnsi="Arial Narrow" w:cstheme="minorHAnsi"/>
          <w:sz w:val="24"/>
          <w:szCs w:val="24"/>
        </w:rPr>
        <w:t xml:space="preserve"> do Contrato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inexecução total ou parcial, de acordo com o </w:t>
      </w:r>
      <w:r>
        <w:rPr>
          <w:rFonts w:ascii="Arial Narrow" w:hAnsi="Arial Narrow" w:cstheme="minorHAnsi"/>
          <w:sz w:val="24"/>
          <w:szCs w:val="24"/>
        </w:rPr>
        <w:t>a</w:t>
      </w:r>
      <w:r w:rsidRPr="00CB3CDD">
        <w:rPr>
          <w:rFonts w:ascii="Arial Narrow" w:hAnsi="Arial Narrow" w:cstheme="minorHAnsi"/>
          <w:sz w:val="24"/>
          <w:szCs w:val="24"/>
        </w:rPr>
        <w:t>rt. 115, da Lei n.º 14.133/21 e ainda:</w:t>
      </w:r>
    </w:p>
    <w:p w14:paraId="6BBB8593" w14:textId="77777777" w:rsidR="004651D5" w:rsidRPr="00CB3CDD" w:rsidRDefault="004651D5" w:rsidP="00E04857">
      <w:pPr>
        <w:pStyle w:val="PargrafodaLista"/>
        <w:numPr>
          <w:ilvl w:val="2"/>
          <w:numId w:val="6"/>
        </w:numPr>
        <w:tabs>
          <w:tab w:val="left" w:pos="993"/>
        </w:tabs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14004F3E" w14:textId="77777777" w:rsidR="004651D5" w:rsidRPr="00CB3CDD" w:rsidRDefault="004651D5" w:rsidP="00E04857">
      <w:pPr>
        <w:pStyle w:val="PargrafodaLista"/>
        <w:numPr>
          <w:ilvl w:val="2"/>
          <w:numId w:val="6"/>
        </w:numPr>
        <w:tabs>
          <w:tab w:val="left" w:pos="993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6AECB44B" w14:textId="77777777" w:rsidR="004651D5" w:rsidRPr="00CB3CDD" w:rsidRDefault="004651D5" w:rsidP="00E04857">
      <w:pPr>
        <w:pStyle w:val="PargrafodaLista"/>
        <w:numPr>
          <w:ilvl w:val="2"/>
          <w:numId w:val="6"/>
        </w:numPr>
        <w:tabs>
          <w:tab w:val="left" w:pos="993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15CD98FC" w14:textId="77777777" w:rsidR="004651D5" w:rsidRPr="00CB3CDD" w:rsidRDefault="004651D5" w:rsidP="00E04857">
      <w:pPr>
        <w:pStyle w:val="PargrafodaLista"/>
        <w:numPr>
          <w:ilvl w:val="2"/>
          <w:numId w:val="6"/>
        </w:numPr>
        <w:tabs>
          <w:tab w:val="left" w:pos="993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Decretação de falência;</w:t>
      </w:r>
    </w:p>
    <w:p w14:paraId="0B72B937" w14:textId="77777777" w:rsidR="004651D5" w:rsidRDefault="004651D5" w:rsidP="00E04857">
      <w:pPr>
        <w:pStyle w:val="PargrafodaLista"/>
        <w:numPr>
          <w:ilvl w:val="2"/>
          <w:numId w:val="6"/>
        </w:numPr>
        <w:tabs>
          <w:tab w:val="left" w:pos="993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Razões de interesse público, de alta relevância e amplo conhecimento,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justificadas e determinadas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pela máxima autoridade da esfera administrativa a que será subordinado o contratante.</w:t>
      </w:r>
    </w:p>
    <w:p w14:paraId="4B383943" w14:textId="77777777" w:rsidR="004651D5" w:rsidRDefault="004651D5" w:rsidP="00E04857">
      <w:pPr>
        <w:pStyle w:val="PargrafodaLista"/>
        <w:numPr>
          <w:ilvl w:val="1"/>
          <w:numId w:val="6"/>
        </w:numPr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Constituem motivos para extinção contratual, </w:t>
      </w:r>
      <w:proofErr w:type="gramStart"/>
      <w:r>
        <w:rPr>
          <w:rFonts w:ascii="Arial Narrow" w:hAnsi="Arial Narrow" w:cstheme="minorHAnsi"/>
          <w:sz w:val="24"/>
          <w:szCs w:val="24"/>
        </w:rPr>
        <w:t>as</w:t>
      </w:r>
      <w:proofErr w:type="gramEnd"/>
      <w:r>
        <w:rPr>
          <w:rFonts w:ascii="Arial Narrow" w:hAnsi="Arial Narrow" w:cstheme="minorHAnsi"/>
          <w:sz w:val="24"/>
          <w:szCs w:val="24"/>
        </w:rPr>
        <w:t xml:space="preserve"> situações previstas no</w:t>
      </w:r>
      <w:r w:rsidRPr="006923ED">
        <w:rPr>
          <w:rFonts w:ascii="Arial Narrow" w:hAnsi="Arial Narrow" w:cstheme="minorHAnsi"/>
          <w:sz w:val="24"/>
          <w:szCs w:val="24"/>
        </w:rPr>
        <w:t xml:space="preserve"> art</w:t>
      </w:r>
      <w:r>
        <w:rPr>
          <w:rFonts w:ascii="Arial Narrow" w:hAnsi="Arial Narrow" w:cstheme="minorHAnsi"/>
          <w:sz w:val="24"/>
          <w:szCs w:val="24"/>
        </w:rPr>
        <w:t>.</w:t>
      </w:r>
      <w:r w:rsidRPr="006923ED">
        <w:rPr>
          <w:rFonts w:ascii="Arial Narrow" w:hAnsi="Arial Narrow" w:cstheme="minorHAnsi"/>
          <w:sz w:val="24"/>
          <w:szCs w:val="24"/>
        </w:rPr>
        <w:t xml:space="preserve"> 137</w:t>
      </w:r>
      <w:r>
        <w:rPr>
          <w:rFonts w:ascii="Arial Narrow" w:hAnsi="Arial Narrow" w:cstheme="minorHAnsi"/>
          <w:sz w:val="24"/>
          <w:szCs w:val="24"/>
        </w:rPr>
        <w:t xml:space="preserve"> da Lei nº 14.133/21, cuja ocorrência deverá ser formalmente motivada, assegurados o contraditório e a ampla defesa, devendo ser </w:t>
      </w:r>
      <w:r>
        <w:rPr>
          <w:rFonts w:ascii="Arial Narrow" w:hAnsi="Arial Narrow" w:cstheme="minorHAnsi"/>
          <w:sz w:val="24"/>
          <w:szCs w:val="24"/>
        </w:rPr>
        <w:lastRenderedPageBreak/>
        <w:t>processados nos termos dos artigos 138 e 139 do mesmo diploma legal, reduzido a termo e juntado aos autos do processo.</w:t>
      </w:r>
    </w:p>
    <w:p w14:paraId="46F9A7B7" w14:textId="66C3D2D4" w:rsidR="004651D5" w:rsidRDefault="004651D5" w:rsidP="00E04857">
      <w:pPr>
        <w:pStyle w:val="PargrafodaLista"/>
        <w:numPr>
          <w:ilvl w:val="1"/>
          <w:numId w:val="6"/>
        </w:numPr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No caso de extinção determinada por ato unilateral da administração, sem prejuízo das sanções previstas na Lei 14.133/21, no Edital da Concorrência 0</w:t>
      </w:r>
      <w:r w:rsidR="00D536CC">
        <w:rPr>
          <w:rFonts w:ascii="Arial Narrow" w:hAnsi="Arial Narrow" w:cstheme="minorHAnsi"/>
          <w:sz w:val="24"/>
          <w:szCs w:val="24"/>
        </w:rPr>
        <w:t>1</w:t>
      </w:r>
      <w:r>
        <w:rPr>
          <w:rFonts w:ascii="Arial Narrow" w:hAnsi="Arial Narrow" w:cstheme="minorHAnsi"/>
          <w:sz w:val="24"/>
          <w:szCs w:val="24"/>
        </w:rPr>
        <w:t>3/2024, bem como neste Termo Contratual, nos termos do art. 139 do mesmo diploma legal, a CONTRATADA reconhece como direito da Administração:</w:t>
      </w:r>
    </w:p>
    <w:p w14:paraId="72A3F24A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assunção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imediata do objeto do contrato, no estado e local em que se encontrar, por ato próprio da Administração;</w:t>
      </w:r>
    </w:p>
    <w:p w14:paraId="169306C8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ocupação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e utilização do local, das instalações, dos equipamentos, do material e do pessoal empregados na execução do contrato e necessários à sua continuidade;</w:t>
      </w:r>
    </w:p>
    <w:p w14:paraId="2177F0EA" w14:textId="77777777" w:rsidR="004651D5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execução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1161F4B6" w14:textId="77777777" w:rsidR="004651D5" w:rsidRPr="00487A97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retenção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dos créditos decorrentes do contrato até o limite dos prejuízos causados à Administração Pública e das multas aplicadas.</w:t>
      </w:r>
      <w:r w:rsidRPr="00487A97">
        <w:rPr>
          <w:rFonts w:ascii="Arial Narrow" w:hAnsi="Arial Narrow" w:cstheme="minorHAnsi"/>
          <w:sz w:val="24"/>
          <w:szCs w:val="24"/>
        </w:rPr>
        <w:t>.</w:t>
      </w:r>
    </w:p>
    <w:p w14:paraId="75F5AA54" w14:textId="5FFA4F5B" w:rsidR="004651D5" w:rsidRPr="00CB3CDD" w:rsidRDefault="004651D5" w:rsidP="004651D5">
      <w:pPr>
        <w:pStyle w:val="Ttulo1"/>
        <w:tabs>
          <w:tab w:val="left" w:pos="851"/>
        </w:tabs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XI</w:t>
      </w:r>
      <w:r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– DA FUNDAMENTAÇÃO LEGAL</w:t>
      </w:r>
    </w:p>
    <w:p w14:paraId="65F02507" w14:textId="77777777" w:rsidR="00E04857" w:rsidRPr="00E04857" w:rsidRDefault="00E04857" w:rsidP="00E04857">
      <w:pPr>
        <w:pStyle w:val="PargrafodaLista"/>
        <w:numPr>
          <w:ilvl w:val="0"/>
          <w:numId w:val="3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3F5850C" w14:textId="77777777" w:rsidR="00E04857" w:rsidRPr="00E04857" w:rsidRDefault="00E04857" w:rsidP="00E04857">
      <w:pPr>
        <w:pStyle w:val="PargrafodaLista"/>
        <w:numPr>
          <w:ilvl w:val="0"/>
          <w:numId w:val="3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2C704719" w14:textId="77777777" w:rsidR="00E04857" w:rsidRPr="00E04857" w:rsidRDefault="00E04857" w:rsidP="00E04857">
      <w:pPr>
        <w:pStyle w:val="PargrafodaLista"/>
        <w:numPr>
          <w:ilvl w:val="0"/>
          <w:numId w:val="3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251B6BC9" w14:textId="77777777" w:rsidR="00E04857" w:rsidRPr="00E04857" w:rsidRDefault="00E04857" w:rsidP="00E04857">
      <w:pPr>
        <w:pStyle w:val="PargrafodaLista"/>
        <w:numPr>
          <w:ilvl w:val="0"/>
          <w:numId w:val="3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A91049D" w14:textId="77777777" w:rsidR="00E04857" w:rsidRPr="00E04857" w:rsidRDefault="00E04857" w:rsidP="00E04857">
      <w:pPr>
        <w:pStyle w:val="PargrafodaLista"/>
        <w:numPr>
          <w:ilvl w:val="0"/>
          <w:numId w:val="3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5C1AF2C" w14:textId="2802B2C5" w:rsidR="004651D5" w:rsidRPr="00CB3CDD" w:rsidRDefault="004651D5" w:rsidP="00E04857">
      <w:pPr>
        <w:pStyle w:val="Corpodetexto"/>
        <w:numPr>
          <w:ilvl w:val="1"/>
          <w:numId w:val="33"/>
        </w:numPr>
        <w:tabs>
          <w:tab w:val="left" w:pos="567"/>
        </w:tabs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presente contrato rege-se pela Lei 14.133/21</w:t>
      </w:r>
      <w:r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 xml:space="preserve">, Lei Complementar 123/06 bem como pelo que consta da peça </w:t>
      </w:r>
      <w:proofErr w:type="spellStart"/>
      <w:r w:rsidRPr="00CB3CDD">
        <w:rPr>
          <w:rFonts w:ascii="Arial Narrow" w:hAnsi="Arial Narrow" w:cstheme="minorHAnsi"/>
        </w:rPr>
        <w:t>editalícia</w:t>
      </w:r>
      <w:proofErr w:type="spellEnd"/>
      <w:r w:rsidRPr="00CB3CDD">
        <w:rPr>
          <w:rFonts w:ascii="Arial Narrow" w:hAnsi="Arial Narrow" w:cstheme="minorHAnsi"/>
        </w:rPr>
        <w:t>, aplicando-se supletivamente, os princípios da Teoria Geral dos Contatos e as disposições de Direito Privado, para os casos omissos.</w:t>
      </w:r>
    </w:p>
    <w:p w14:paraId="0269FDA2" w14:textId="0CC5B9B9" w:rsidR="004651D5" w:rsidRPr="00CB3CDD" w:rsidRDefault="004651D5" w:rsidP="004651D5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 w:rsidR="00E04857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>I – DAS DISPOSIÇÕES GERAIS E FINAIS</w:t>
      </w:r>
    </w:p>
    <w:p w14:paraId="3DA9BA37" w14:textId="77777777" w:rsidR="00E04857" w:rsidRPr="00E04857" w:rsidRDefault="00E04857" w:rsidP="00E04857">
      <w:pPr>
        <w:pStyle w:val="PargrafodaLista"/>
        <w:numPr>
          <w:ilvl w:val="0"/>
          <w:numId w:val="5"/>
        </w:numPr>
        <w:tabs>
          <w:tab w:val="left" w:pos="572"/>
        </w:tabs>
        <w:rPr>
          <w:rFonts w:ascii="Arial Narrow" w:hAnsi="Arial Narrow" w:cstheme="minorHAnsi"/>
          <w:vanish/>
          <w:sz w:val="24"/>
          <w:szCs w:val="24"/>
        </w:rPr>
      </w:pPr>
    </w:p>
    <w:p w14:paraId="134D3E06" w14:textId="77777777" w:rsidR="00E04857" w:rsidRPr="00E04857" w:rsidRDefault="00E04857" w:rsidP="00E04857">
      <w:pPr>
        <w:pStyle w:val="PargrafodaLista"/>
        <w:numPr>
          <w:ilvl w:val="0"/>
          <w:numId w:val="5"/>
        </w:numPr>
        <w:tabs>
          <w:tab w:val="left" w:pos="572"/>
        </w:tabs>
        <w:rPr>
          <w:rFonts w:ascii="Arial Narrow" w:hAnsi="Arial Narrow" w:cstheme="minorHAnsi"/>
          <w:vanish/>
          <w:sz w:val="24"/>
          <w:szCs w:val="24"/>
        </w:rPr>
      </w:pPr>
    </w:p>
    <w:p w14:paraId="13D4D8D6" w14:textId="69F37520" w:rsidR="004651D5" w:rsidRPr="00CB3CDD" w:rsidRDefault="004651D5" w:rsidP="00E04857">
      <w:pPr>
        <w:pStyle w:val="PargrafodaLista"/>
        <w:numPr>
          <w:ilvl w:val="1"/>
          <w:numId w:val="5"/>
        </w:numPr>
        <w:tabs>
          <w:tab w:val="left" w:pos="572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partes submetem-se às normas das Leis 14.133/21</w:t>
      </w:r>
      <w:r>
        <w:rPr>
          <w:rFonts w:ascii="Arial Narrow" w:hAnsi="Arial Narrow" w:cstheme="minorHAnsi"/>
          <w:sz w:val="24"/>
          <w:szCs w:val="24"/>
        </w:rPr>
        <w:t xml:space="preserve"> e suas alterações</w:t>
      </w:r>
      <w:r w:rsidRPr="00CB3CDD">
        <w:rPr>
          <w:rFonts w:ascii="Arial Narrow" w:hAnsi="Arial Narrow" w:cstheme="minorHAnsi"/>
          <w:sz w:val="24"/>
          <w:szCs w:val="24"/>
        </w:rPr>
        <w:t>, cujos dispositivos fundamentarão a solução dos casos omissos, em complemento ao Edital de Concorrência</w:t>
      </w:r>
      <w:r>
        <w:rPr>
          <w:rFonts w:ascii="Arial Narrow" w:hAnsi="Arial Narrow" w:cstheme="minorHAnsi"/>
          <w:sz w:val="24"/>
          <w:szCs w:val="24"/>
        </w:rPr>
        <w:t xml:space="preserve"> Eletrônica</w:t>
      </w:r>
      <w:r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="00F15297">
        <w:rPr>
          <w:rFonts w:ascii="Arial Narrow" w:hAnsi="Arial Narrow" w:cstheme="minorHAnsi"/>
          <w:sz w:val="24"/>
          <w:szCs w:val="24"/>
        </w:rPr>
        <w:t>013/2024</w:t>
      </w:r>
      <w:r>
        <w:rPr>
          <w:rFonts w:ascii="Arial Narrow" w:hAnsi="Arial Narrow" w:cstheme="minorHAnsi"/>
          <w:sz w:val="24"/>
          <w:szCs w:val="24"/>
        </w:rPr>
        <w:t xml:space="preserve"> e</w:t>
      </w:r>
      <w:r w:rsidRPr="00CB3CDD">
        <w:rPr>
          <w:rFonts w:ascii="Arial Narrow" w:hAnsi="Arial Narrow" w:cstheme="minorHAnsi"/>
          <w:sz w:val="24"/>
          <w:szCs w:val="24"/>
        </w:rPr>
        <w:t xml:space="preserve"> do Processo Licitatório competente.</w:t>
      </w:r>
    </w:p>
    <w:p w14:paraId="678F45C2" w14:textId="77777777" w:rsidR="004651D5" w:rsidRPr="00CB3CDD" w:rsidRDefault="004651D5" w:rsidP="00E04857">
      <w:pPr>
        <w:pStyle w:val="PargrafodaLista"/>
        <w:numPr>
          <w:ilvl w:val="1"/>
          <w:numId w:val="5"/>
        </w:numPr>
        <w:tabs>
          <w:tab w:val="left" w:pos="572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7E741045" w14:textId="77777777" w:rsidR="004651D5" w:rsidRPr="00CB3CDD" w:rsidRDefault="004651D5" w:rsidP="00E04857">
      <w:pPr>
        <w:pStyle w:val="PargrafodaLista"/>
        <w:numPr>
          <w:ilvl w:val="1"/>
          <w:numId w:val="5"/>
        </w:numPr>
        <w:tabs>
          <w:tab w:val="left" w:pos="572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45A11D61" w14:textId="77777777" w:rsidR="004651D5" w:rsidRPr="00CB3CDD" w:rsidRDefault="004651D5" w:rsidP="004651D5">
      <w:pPr>
        <w:pStyle w:val="Corpodetexto"/>
        <w:tabs>
          <w:tab w:val="left" w:pos="572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E por assim estarem </w:t>
      </w:r>
      <w:proofErr w:type="gramStart"/>
      <w:r w:rsidRPr="00CB3CDD">
        <w:rPr>
          <w:rFonts w:ascii="Arial Narrow" w:hAnsi="Arial Narrow" w:cstheme="minorHAnsi"/>
        </w:rPr>
        <w:t>as</w:t>
      </w:r>
      <w:proofErr w:type="gramEnd"/>
      <w:r w:rsidRPr="00CB3CDD">
        <w:rPr>
          <w:rFonts w:ascii="Arial Narrow" w:hAnsi="Arial Narrow" w:cstheme="minorHAnsi"/>
        </w:rPr>
        <w:t xml:space="preserve">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1CFC11"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9ICwMAAKw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E45FB9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8EFD3E"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QCwMAAKw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FDD118"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WRCgMAAK4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E45FB9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E45FB9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1)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E45FB9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lastRenderedPageBreak/>
        <w:t xml:space="preserve">2)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 w:rsidP="00E45FB9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2B809D3D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3FCA89AB" w:rsidR="00ED2895" w:rsidRPr="00C5408E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</w:t>
      </w:r>
      <w:r w:rsidRPr="00C5408E">
        <w:rPr>
          <w:rFonts w:ascii="Arial Narrow" w:hAnsi="Arial Narrow" w:cstheme="minorHAnsi"/>
        </w:rPr>
        <w:t>:</w:t>
      </w:r>
      <w:r w:rsidR="00ED2895" w:rsidRPr="00C5408E">
        <w:rPr>
          <w:rFonts w:ascii="Arial Narrow" w:hAnsi="Arial Narrow" w:cstheme="minorHAnsi"/>
          <w:b w:val="0"/>
        </w:rPr>
        <w:t xml:space="preserve"> </w:t>
      </w:r>
      <w:r w:rsidR="00C5408E" w:rsidRPr="00C5408E">
        <w:rPr>
          <w:rFonts w:ascii="Arial Narrow" w:hAnsi="Arial Narrow" w:cstheme="minorHAnsi"/>
          <w:b w:val="0"/>
        </w:rPr>
        <w:t>CONTRATAÇÃO DE EMPRESA ESPECIALIZADA PARA EXECUÇÃO DE OBRAS DE COMPLEMENTO DA FASE I DO: “DECK DA CHALANA – II FASE”, NO MUNICÍPIO DE MAIRIPORÃ, COM MELHORIA DE INSFRAESTRUTURA TURÍSTICA.</w:t>
      </w:r>
    </w:p>
    <w:p w14:paraId="551D4C25" w14:textId="77777777" w:rsidR="00A21119" w:rsidRPr="008208D7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E45FB9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</w:t>
      </w:r>
      <w:proofErr w:type="gramStart"/>
      <w:r w:rsidRPr="00CB3CDD">
        <w:rPr>
          <w:rFonts w:ascii="Arial Narrow" w:hAnsi="Arial Narrow" w:cstheme="minorHAnsi"/>
        </w:rPr>
        <w:t>)</w:t>
      </w:r>
      <w:proofErr w:type="gramEnd"/>
      <w:r w:rsidRPr="00CB3CDD">
        <w:rPr>
          <w:rFonts w:ascii="Arial Narrow" w:hAnsi="Arial Narrow" w:cstheme="minorHAnsi"/>
        </w:rPr>
        <w:t>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2716A2EA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65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O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ajuste acima referido estará sujeito a análise e julgamento pelo Tribunal de Contas do Estado de São Paulo, cujo trâmite processual ocorrerá pelo sistema eletrônico;</w:t>
      </w:r>
    </w:p>
    <w:p w14:paraId="2FBBB805" w14:textId="5A12C8A3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96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</w:t>
      </w:r>
      <w:r w:rsidR="00132182" w:rsidRPr="00CB3CDD">
        <w:rPr>
          <w:rFonts w:ascii="Arial Narrow" w:hAnsi="Arial Narrow" w:cstheme="minorHAnsi"/>
          <w:sz w:val="24"/>
          <w:szCs w:val="24"/>
        </w:rPr>
        <w:t>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4EA49C98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53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>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6B70A8B2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72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s informações pessoais dos responsáveis pela contratante estão cadastradas no módulo eletrônico do “Cadastro Corporativo TCESP – </w:t>
      </w:r>
      <w:proofErr w:type="spellStart"/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CadTCESP</w:t>
      </w:r>
      <w:proofErr w:type="spellEnd"/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>”, nos termos previstos no Artigo 2º das Instruções nº01/2020, conforme “Declaração(</w:t>
      </w:r>
      <w:proofErr w:type="spellStart"/>
      <w:r w:rsidR="00132182" w:rsidRPr="00CB3CDD">
        <w:rPr>
          <w:rFonts w:ascii="Arial Narrow" w:hAnsi="Arial Narrow" w:cstheme="minorHAnsi"/>
          <w:sz w:val="24"/>
          <w:szCs w:val="24"/>
        </w:rPr>
        <w:t>ões</w:t>
      </w:r>
      <w:proofErr w:type="spellEnd"/>
      <w:r w:rsidR="00132182" w:rsidRPr="00CB3CDD">
        <w:rPr>
          <w:rFonts w:ascii="Arial Narrow" w:hAnsi="Arial Narrow" w:cstheme="minorHAnsi"/>
          <w:sz w:val="24"/>
          <w:szCs w:val="24"/>
        </w:rPr>
        <w:t>) de Atualização Cadastral” anexa (s);</w:t>
      </w:r>
    </w:p>
    <w:p w14:paraId="43012597" w14:textId="3A7EE720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É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de exclusiva responsabilidade do contratado manter seus dados sempre atualizados.</w:t>
      </w:r>
    </w:p>
    <w:p w14:paraId="1E0BDDF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67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HOMOLOGAÃO DO CERTAME:</w:t>
      </w:r>
    </w:p>
    <w:p w14:paraId="19EB819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proofErr w:type="gramStart"/>
      <w:r w:rsidRPr="00CB3CDD">
        <w:rPr>
          <w:rFonts w:ascii="Arial Narrow" w:hAnsi="Arial Narrow" w:cstheme="minorHAnsi"/>
        </w:rPr>
        <w:t>GESTOR(</w:t>
      </w:r>
      <w:proofErr w:type="gramEnd"/>
      <w:r w:rsidRPr="00CB3CDD">
        <w:rPr>
          <w:rFonts w:ascii="Arial Narrow" w:hAnsi="Arial Narrow" w:cstheme="minorHAnsi"/>
        </w:rPr>
        <w:t>ES) DO CONTRATO:</w:t>
      </w:r>
    </w:p>
    <w:p w14:paraId="65979DF0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(*) O Termo de Ciência e Notificação e/ou Cadastro do(s) Responsável(</w:t>
      </w:r>
      <w:proofErr w:type="spellStart"/>
      <w:r w:rsidRPr="00CB3CDD">
        <w:rPr>
          <w:rFonts w:ascii="Arial Narrow" w:hAnsi="Arial Narrow" w:cstheme="minorHAnsi"/>
        </w:rPr>
        <w:t>is</w:t>
      </w:r>
      <w:proofErr w:type="spellEnd"/>
      <w:r w:rsidRPr="00CB3CDD">
        <w:rPr>
          <w:rFonts w:ascii="Arial Narrow" w:hAnsi="Arial Narrow" w:cstheme="minorHAnsi"/>
        </w:rPr>
        <w:t>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3EB438EA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1C2AB2">
        <w:rPr>
          <w:rFonts w:ascii="Arial Narrow" w:hAnsi="Arial Narrow" w:cstheme="minorHAnsi"/>
        </w:rPr>
        <w:t>VIII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4B19CC09" w:rsidR="001C2AB2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15297">
        <w:rPr>
          <w:rFonts w:ascii="Arial Narrow" w:hAnsi="Arial Narrow" w:cstheme="minorHAnsi"/>
          <w:b/>
          <w:sz w:val="24"/>
          <w:szCs w:val="24"/>
        </w:rPr>
        <w:t>013/2024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55F64782" w:rsidR="007A4AD2" w:rsidRPr="00CB3CDD" w:rsidRDefault="007A4AD2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F575E0">
        <w:rPr>
          <w:rFonts w:ascii="Arial Narrow" w:hAnsi="Arial Narrow" w:cstheme="minorHAnsi"/>
          <w:b/>
          <w:sz w:val="24"/>
          <w:szCs w:val="24"/>
        </w:rPr>
        <w:t>17.055/2024</w:t>
      </w:r>
    </w:p>
    <w:p w14:paraId="1D8280E2" w14:textId="77777777" w:rsidR="007A4AD2" w:rsidRPr="00CB3CDD" w:rsidRDefault="007A4AD2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001EA523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C5408E" w:rsidRPr="006F3B1C">
        <w:rPr>
          <w:rFonts w:ascii="Arial Narrow" w:hAnsi="Arial Narrow" w:cstheme="minorHAnsi"/>
        </w:rPr>
        <w:t xml:space="preserve">CONTRATAÇÃO DE EMPRESA </w:t>
      </w:r>
      <w:r w:rsidR="00C5408E">
        <w:rPr>
          <w:rFonts w:ascii="Arial Narrow" w:hAnsi="Arial Narrow" w:cstheme="minorHAnsi"/>
        </w:rPr>
        <w:t xml:space="preserve">ESPECIALIZADA PARA </w:t>
      </w:r>
      <w:r w:rsidR="00C5408E" w:rsidRPr="00D124A2">
        <w:rPr>
          <w:rFonts w:ascii="Arial Narrow" w:hAnsi="Arial Narrow" w:cstheme="minorHAnsi"/>
        </w:rPr>
        <w:t xml:space="preserve">EXECUÇÃO DE OBRAS DE </w:t>
      </w:r>
      <w:r w:rsidR="00C5408E">
        <w:rPr>
          <w:rFonts w:ascii="Arial Narrow" w:hAnsi="Arial Narrow" w:cstheme="minorHAnsi"/>
        </w:rPr>
        <w:t>COMPLEMENTO DA FASE I DO: “DECK DA CHALANA – II FASE”, NO MUNICÍPIO DE MAIRIPORÃ, COM MELHORIA DE INSFRAESTRUTURA TURÍSTICA.</w:t>
      </w:r>
    </w:p>
    <w:p w14:paraId="684DCF27" w14:textId="77777777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11FC9573" w:rsidR="00A21119" w:rsidRPr="00CB3CDD" w:rsidRDefault="00132182" w:rsidP="00E45FB9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hyperlink r:id="rId9" w:history="1">
        <w:r w:rsidR="00844438" w:rsidRPr="0056391C">
          <w:rPr>
            <w:rStyle w:val="Hyperlink"/>
            <w:rFonts w:ascii="Arial Narrow" w:hAnsi="Arial Narrow" w:cstheme="minorHAnsi"/>
            <w:sz w:val="24"/>
            <w:szCs w:val="24"/>
          </w:rPr>
          <w:t>https://protocolo.cidadao.conam.com.br/mairipora/</w:t>
        </w:r>
      </w:hyperlink>
      <w:r w:rsidR="00844438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com o assunto “PAGAMENTO DE NOTAS FISCAIS”.</w:t>
      </w:r>
    </w:p>
    <w:p w14:paraId="3AE277F9" w14:textId="77777777" w:rsidR="00A21119" w:rsidRPr="00CB3CDD" w:rsidRDefault="00132182" w:rsidP="00E45FB9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E45FB9">
      <w:pPr>
        <w:pStyle w:val="Ttulo1"/>
        <w:tabs>
          <w:tab w:val="left" w:pos="851"/>
        </w:tabs>
        <w:spacing w:before="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E45FB9">
      <w:pPr>
        <w:pStyle w:val="Corpodetexto"/>
        <w:tabs>
          <w:tab w:val="left" w:pos="851"/>
        </w:tabs>
        <w:spacing w:before="19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EF353A">
      <w:headerReference w:type="default" r:id="rId10"/>
      <w:footerReference w:type="default" r:id="rId11"/>
      <w:pgSz w:w="11910" w:h="16840" w:code="9"/>
      <w:pgMar w:top="2552" w:right="1134" w:bottom="1134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3988" w14:textId="77777777" w:rsidR="00F15297" w:rsidRDefault="00F15297">
      <w:r>
        <w:separator/>
      </w:r>
    </w:p>
  </w:endnote>
  <w:endnote w:type="continuationSeparator" w:id="0">
    <w:p w14:paraId="38F394C2" w14:textId="77777777" w:rsidR="00F15297" w:rsidRDefault="00F1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621F8EE6" w14:textId="4E3BCDD5" w:rsidR="00F15297" w:rsidRPr="00EF353A" w:rsidRDefault="00F15297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CD013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CD013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18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F15297" w:rsidRDefault="00F1529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4D87" w14:textId="77777777" w:rsidR="00F15297" w:rsidRDefault="00F15297">
      <w:r>
        <w:separator/>
      </w:r>
    </w:p>
  </w:footnote>
  <w:footnote w:type="continuationSeparator" w:id="0">
    <w:p w14:paraId="7ED7CC35" w14:textId="77777777" w:rsidR="00F15297" w:rsidRDefault="00F1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CC2E" w14:textId="77777777" w:rsidR="00F15297" w:rsidRDefault="00F15297" w:rsidP="003232C5">
    <w:pPr>
      <w:pStyle w:val="NormalWeb"/>
      <w:ind w:left="-284" w:right="-281"/>
    </w:pPr>
    <w:r>
      <w:rPr>
        <w:noProof/>
      </w:rPr>
      <w:drawing>
        <wp:inline distT="0" distB="0" distL="0" distR="0" wp14:anchorId="042BBFCE" wp14:editId="1D69F311">
          <wp:extent cx="6470015" cy="1052195"/>
          <wp:effectExtent l="0" t="0" r="6985" b="0"/>
          <wp:docPr id="8" name="Imagem 8" descr="C:\Users\roberta.compras\AppData\Local\Packages\Microsoft.Windows.Photos_8wekyb3d8bbwe\TempState\ShareServiceTempFolder\TIMBRE COMPRAS 2023 SEM LIN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a.compras\AppData\Local\Packages\Microsoft.Windows.Photos_8wekyb3d8bbwe\TempState\ShareServiceTempFolder\TIMBRE COMPRAS 2023 SEM LINH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9EF2" w14:textId="2EB24FB1" w:rsidR="00F15297" w:rsidRDefault="00F15297" w:rsidP="003232C5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2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3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4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5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6">
    <w:nsid w:val="131712DE"/>
    <w:multiLevelType w:val="hybridMultilevel"/>
    <w:tmpl w:val="81F6253E"/>
    <w:lvl w:ilvl="0" w:tplc="B308AE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D5C100D"/>
    <w:multiLevelType w:val="multilevel"/>
    <w:tmpl w:val="243437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9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0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1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2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3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4">
    <w:nsid w:val="37C6612B"/>
    <w:multiLevelType w:val="multilevel"/>
    <w:tmpl w:val="E3248B46"/>
    <w:lvl w:ilvl="0">
      <w:start w:val="9"/>
      <w:numFmt w:val="decimal"/>
      <w:lvlText w:val="%1"/>
      <w:lvlJc w:val="left"/>
      <w:pPr>
        <w:ind w:left="112" w:hanging="3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</w:rPr>
    </w:lvl>
  </w:abstractNum>
  <w:abstractNum w:abstractNumId="15">
    <w:nsid w:val="3957749C"/>
    <w:multiLevelType w:val="multilevel"/>
    <w:tmpl w:val="2EA6FF92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16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18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19">
    <w:nsid w:val="497B3E7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20">
    <w:nsid w:val="4AC41538"/>
    <w:multiLevelType w:val="multilevel"/>
    <w:tmpl w:val="5F4C4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C134607"/>
    <w:multiLevelType w:val="multilevel"/>
    <w:tmpl w:val="2CCCEE24"/>
    <w:lvl w:ilvl="0">
      <w:start w:val="1"/>
      <w:numFmt w:val="lowerRoman"/>
      <w:lvlText w:val="%1."/>
      <w:lvlJc w:val="right"/>
      <w:pPr>
        <w:ind w:left="112" w:hanging="41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</w:rPr>
    </w:lvl>
  </w:abstractNum>
  <w:abstractNum w:abstractNumId="22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F6DE1"/>
    <w:multiLevelType w:val="multilevel"/>
    <w:tmpl w:val="C5A26214"/>
    <w:lvl w:ilvl="0">
      <w:start w:val="7"/>
      <w:numFmt w:val="decimal"/>
      <w:lvlText w:val="%1"/>
      <w:lvlJc w:val="left"/>
      <w:pPr>
        <w:ind w:left="970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</w:pPr>
      <w:rPr>
        <w:rFonts w:asciiTheme="minorHAnsi" w:hAnsiTheme="minorHAnsi" w:cstheme="minorHAnsi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</w:pPr>
      <w:rPr>
        <w:rFonts w:asciiTheme="minorHAnsi" w:eastAsia="Arial" w:hAnsiTheme="minorHAnsi" w:cstheme="minorHAns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24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5">
    <w:nsid w:val="563048BD"/>
    <w:multiLevelType w:val="hybridMultilevel"/>
    <w:tmpl w:val="8D66E63A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34B8D"/>
    <w:multiLevelType w:val="multilevel"/>
    <w:tmpl w:val="41329B4E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27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28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29">
    <w:nsid w:val="5A0E10E2"/>
    <w:multiLevelType w:val="multilevel"/>
    <w:tmpl w:val="453C6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0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1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2">
    <w:nsid w:val="66F80B9F"/>
    <w:multiLevelType w:val="multilevel"/>
    <w:tmpl w:val="C4826088"/>
    <w:lvl w:ilvl="0">
      <w:start w:val="10"/>
      <w:numFmt w:val="decimal"/>
      <w:lvlText w:val="%1"/>
      <w:lvlJc w:val="left"/>
      <w:pPr>
        <w:ind w:left="112" w:hanging="4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</w:rPr>
    </w:lvl>
  </w:abstractNum>
  <w:abstractNum w:abstractNumId="33">
    <w:nsid w:val="69E67CD8"/>
    <w:multiLevelType w:val="multilevel"/>
    <w:tmpl w:val="F9164A6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4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6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38">
    <w:nsid w:val="7AD51ABA"/>
    <w:multiLevelType w:val="multilevel"/>
    <w:tmpl w:val="91CAA0B4"/>
    <w:lvl w:ilvl="0">
      <w:start w:val="1"/>
      <w:numFmt w:val="lowerRoman"/>
      <w:lvlText w:val="%1."/>
      <w:lvlJc w:val="righ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2"/>
  </w:num>
  <w:num w:numId="3">
    <w:abstractNumId w:val="24"/>
  </w:num>
  <w:num w:numId="4">
    <w:abstractNumId w:val="37"/>
  </w:num>
  <w:num w:numId="5">
    <w:abstractNumId w:val="0"/>
  </w:num>
  <w:num w:numId="6">
    <w:abstractNumId w:val="9"/>
  </w:num>
  <w:num w:numId="7">
    <w:abstractNumId w:val="8"/>
  </w:num>
  <w:num w:numId="8">
    <w:abstractNumId w:val="26"/>
  </w:num>
  <w:num w:numId="9">
    <w:abstractNumId w:val="19"/>
  </w:num>
  <w:num w:numId="10">
    <w:abstractNumId w:val="5"/>
  </w:num>
  <w:num w:numId="11">
    <w:abstractNumId w:val="17"/>
  </w:num>
  <w:num w:numId="12">
    <w:abstractNumId w:val="4"/>
  </w:num>
  <w:num w:numId="13">
    <w:abstractNumId w:val="1"/>
  </w:num>
  <w:num w:numId="14">
    <w:abstractNumId w:val="13"/>
  </w:num>
  <w:num w:numId="15">
    <w:abstractNumId w:val="28"/>
  </w:num>
  <w:num w:numId="16">
    <w:abstractNumId w:val="30"/>
  </w:num>
  <w:num w:numId="17">
    <w:abstractNumId w:val="7"/>
  </w:num>
  <w:num w:numId="18">
    <w:abstractNumId w:val="18"/>
  </w:num>
  <w:num w:numId="19">
    <w:abstractNumId w:val="29"/>
  </w:num>
  <w:num w:numId="20">
    <w:abstractNumId w:val="33"/>
  </w:num>
  <w:num w:numId="21">
    <w:abstractNumId w:val="25"/>
  </w:num>
  <w:num w:numId="22">
    <w:abstractNumId w:val="10"/>
  </w:num>
  <w:num w:numId="23">
    <w:abstractNumId w:val="27"/>
  </w:num>
  <w:num w:numId="24">
    <w:abstractNumId w:val="35"/>
  </w:num>
  <w:num w:numId="25">
    <w:abstractNumId w:val="31"/>
  </w:num>
  <w:num w:numId="26">
    <w:abstractNumId w:val="12"/>
  </w:num>
  <w:num w:numId="27">
    <w:abstractNumId w:val="34"/>
  </w:num>
  <w:num w:numId="28">
    <w:abstractNumId w:val="16"/>
  </w:num>
  <w:num w:numId="29">
    <w:abstractNumId w:val="36"/>
  </w:num>
  <w:num w:numId="30">
    <w:abstractNumId w:val="22"/>
  </w:num>
  <w:num w:numId="31">
    <w:abstractNumId w:val="3"/>
  </w:num>
  <w:num w:numId="32">
    <w:abstractNumId w:val="6"/>
  </w:num>
  <w:num w:numId="33">
    <w:abstractNumId w:val="15"/>
  </w:num>
  <w:num w:numId="34">
    <w:abstractNumId w:val="20"/>
  </w:num>
  <w:num w:numId="35">
    <w:abstractNumId w:val="23"/>
  </w:num>
  <w:num w:numId="36">
    <w:abstractNumId w:val="14"/>
  </w:num>
  <w:num w:numId="37">
    <w:abstractNumId w:val="38"/>
  </w:num>
  <w:num w:numId="38">
    <w:abstractNumId w:val="32"/>
  </w:num>
  <w:num w:numId="39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9"/>
    <w:rsid w:val="00000B63"/>
    <w:rsid w:val="00001891"/>
    <w:rsid w:val="00010752"/>
    <w:rsid w:val="0001753D"/>
    <w:rsid w:val="00020361"/>
    <w:rsid w:val="00023740"/>
    <w:rsid w:val="00031275"/>
    <w:rsid w:val="00040386"/>
    <w:rsid w:val="00053D7D"/>
    <w:rsid w:val="0006296B"/>
    <w:rsid w:val="000661FB"/>
    <w:rsid w:val="0007450A"/>
    <w:rsid w:val="00081F49"/>
    <w:rsid w:val="000A7D04"/>
    <w:rsid w:val="000B5377"/>
    <w:rsid w:val="000B6C6A"/>
    <w:rsid w:val="000C272E"/>
    <w:rsid w:val="000D69CE"/>
    <w:rsid w:val="000E004B"/>
    <w:rsid w:val="000E1E38"/>
    <w:rsid w:val="000E1E78"/>
    <w:rsid w:val="000E2C7A"/>
    <w:rsid w:val="000E5FF2"/>
    <w:rsid w:val="000F05CE"/>
    <w:rsid w:val="000F1CFF"/>
    <w:rsid w:val="0010294C"/>
    <w:rsid w:val="001113A5"/>
    <w:rsid w:val="00112F4E"/>
    <w:rsid w:val="001249F3"/>
    <w:rsid w:val="001274F8"/>
    <w:rsid w:val="00132182"/>
    <w:rsid w:val="00135522"/>
    <w:rsid w:val="0015015E"/>
    <w:rsid w:val="00165876"/>
    <w:rsid w:val="00181161"/>
    <w:rsid w:val="00187AA5"/>
    <w:rsid w:val="001909C4"/>
    <w:rsid w:val="00195AB9"/>
    <w:rsid w:val="001A66FC"/>
    <w:rsid w:val="001B1612"/>
    <w:rsid w:val="001C2AB2"/>
    <w:rsid w:val="001D41C1"/>
    <w:rsid w:val="001E1347"/>
    <w:rsid w:val="001E2664"/>
    <w:rsid w:val="001F060F"/>
    <w:rsid w:val="001F3FA5"/>
    <w:rsid w:val="001F5A7E"/>
    <w:rsid w:val="001F6518"/>
    <w:rsid w:val="00201123"/>
    <w:rsid w:val="00210E20"/>
    <w:rsid w:val="00214862"/>
    <w:rsid w:val="00220A9A"/>
    <w:rsid w:val="002216A3"/>
    <w:rsid w:val="00223250"/>
    <w:rsid w:val="002305B2"/>
    <w:rsid w:val="00230678"/>
    <w:rsid w:val="00231818"/>
    <w:rsid w:val="002353BC"/>
    <w:rsid w:val="0023734A"/>
    <w:rsid w:val="00237E11"/>
    <w:rsid w:val="00244C48"/>
    <w:rsid w:val="00245AFA"/>
    <w:rsid w:val="00253AAC"/>
    <w:rsid w:val="00267A70"/>
    <w:rsid w:val="0028103E"/>
    <w:rsid w:val="0028508F"/>
    <w:rsid w:val="002941D6"/>
    <w:rsid w:val="002951AB"/>
    <w:rsid w:val="002A69EA"/>
    <w:rsid w:val="002A6A34"/>
    <w:rsid w:val="002C339E"/>
    <w:rsid w:val="002C7F32"/>
    <w:rsid w:val="002D50A8"/>
    <w:rsid w:val="002E272A"/>
    <w:rsid w:val="00300697"/>
    <w:rsid w:val="00300B0D"/>
    <w:rsid w:val="00301D03"/>
    <w:rsid w:val="0030416D"/>
    <w:rsid w:val="003055BE"/>
    <w:rsid w:val="00306948"/>
    <w:rsid w:val="003100D4"/>
    <w:rsid w:val="00316E5F"/>
    <w:rsid w:val="00322E3A"/>
    <w:rsid w:val="003232C5"/>
    <w:rsid w:val="0032409D"/>
    <w:rsid w:val="00325049"/>
    <w:rsid w:val="003262CB"/>
    <w:rsid w:val="00332C16"/>
    <w:rsid w:val="00336F4C"/>
    <w:rsid w:val="0034115D"/>
    <w:rsid w:val="00350AC3"/>
    <w:rsid w:val="003600FA"/>
    <w:rsid w:val="0037019E"/>
    <w:rsid w:val="00375CE4"/>
    <w:rsid w:val="0037765D"/>
    <w:rsid w:val="00381982"/>
    <w:rsid w:val="003938D1"/>
    <w:rsid w:val="003A14F8"/>
    <w:rsid w:val="003A61C0"/>
    <w:rsid w:val="003B047B"/>
    <w:rsid w:val="003B10D1"/>
    <w:rsid w:val="003B329D"/>
    <w:rsid w:val="003B451E"/>
    <w:rsid w:val="003E0369"/>
    <w:rsid w:val="003E13D2"/>
    <w:rsid w:val="003E35A7"/>
    <w:rsid w:val="003E52FA"/>
    <w:rsid w:val="003E76B9"/>
    <w:rsid w:val="003F2774"/>
    <w:rsid w:val="003F737D"/>
    <w:rsid w:val="004148F8"/>
    <w:rsid w:val="004242BA"/>
    <w:rsid w:val="0043527C"/>
    <w:rsid w:val="00435BDD"/>
    <w:rsid w:val="0044034C"/>
    <w:rsid w:val="00440A4D"/>
    <w:rsid w:val="00445AEF"/>
    <w:rsid w:val="004622A8"/>
    <w:rsid w:val="00463C4E"/>
    <w:rsid w:val="00463C90"/>
    <w:rsid w:val="004651D5"/>
    <w:rsid w:val="004668D5"/>
    <w:rsid w:val="00471F27"/>
    <w:rsid w:val="004745A8"/>
    <w:rsid w:val="004852F7"/>
    <w:rsid w:val="00487A97"/>
    <w:rsid w:val="00495D47"/>
    <w:rsid w:val="004A3BF0"/>
    <w:rsid w:val="004A4834"/>
    <w:rsid w:val="004A49EF"/>
    <w:rsid w:val="004B52FE"/>
    <w:rsid w:val="004C0D19"/>
    <w:rsid w:val="004C2B62"/>
    <w:rsid w:val="004E78B4"/>
    <w:rsid w:val="004F4643"/>
    <w:rsid w:val="004F61F2"/>
    <w:rsid w:val="004F6DD7"/>
    <w:rsid w:val="0050535D"/>
    <w:rsid w:val="00510DA7"/>
    <w:rsid w:val="005311C4"/>
    <w:rsid w:val="005329C5"/>
    <w:rsid w:val="00536775"/>
    <w:rsid w:val="00544EDE"/>
    <w:rsid w:val="0054593E"/>
    <w:rsid w:val="00561E24"/>
    <w:rsid w:val="0056606E"/>
    <w:rsid w:val="005728C9"/>
    <w:rsid w:val="005732FF"/>
    <w:rsid w:val="0058158D"/>
    <w:rsid w:val="005B0595"/>
    <w:rsid w:val="005C79DD"/>
    <w:rsid w:val="005D0D38"/>
    <w:rsid w:val="005D121E"/>
    <w:rsid w:val="005E6478"/>
    <w:rsid w:val="005F45D3"/>
    <w:rsid w:val="005F4AE6"/>
    <w:rsid w:val="00615EE0"/>
    <w:rsid w:val="00632F70"/>
    <w:rsid w:val="006338BA"/>
    <w:rsid w:val="006415EB"/>
    <w:rsid w:val="00644ED4"/>
    <w:rsid w:val="006474AA"/>
    <w:rsid w:val="00654A2B"/>
    <w:rsid w:val="00661E17"/>
    <w:rsid w:val="00662CC4"/>
    <w:rsid w:val="006677F7"/>
    <w:rsid w:val="00680B24"/>
    <w:rsid w:val="00680D03"/>
    <w:rsid w:val="0068241D"/>
    <w:rsid w:val="00684841"/>
    <w:rsid w:val="006978A2"/>
    <w:rsid w:val="006A7B61"/>
    <w:rsid w:val="006B6612"/>
    <w:rsid w:val="006C113C"/>
    <w:rsid w:val="006C14AE"/>
    <w:rsid w:val="006C7C04"/>
    <w:rsid w:val="006D3987"/>
    <w:rsid w:val="006E5B5C"/>
    <w:rsid w:val="006E656D"/>
    <w:rsid w:val="006F3B1C"/>
    <w:rsid w:val="006F6513"/>
    <w:rsid w:val="00701C7B"/>
    <w:rsid w:val="0070247B"/>
    <w:rsid w:val="0070267E"/>
    <w:rsid w:val="00703CF3"/>
    <w:rsid w:val="00716967"/>
    <w:rsid w:val="00724847"/>
    <w:rsid w:val="00726083"/>
    <w:rsid w:val="00733044"/>
    <w:rsid w:val="00734B35"/>
    <w:rsid w:val="00747AAD"/>
    <w:rsid w:val="00756557"/>
    <w:rsid w:val="007621DB"/>
    <w:rsid w:val="00762C85"/>
    <w:rsid w:val="007813EB"/>
    <w:rsid w:val="00793224"/>
    <w:rsid w:val="007A00E0"/>
    <w:rsid w:val="007A4AD2"/>
    <w:rsid w:val="007A6462"/>
    <w:rsid w:val="007B37FD"/>
    <w:rsid w:val="007B64A0"/>
    <w:rsid w:val="007C5F76"/>
    <w:rsid w:val="007C7B2E"/>
    <w:rsid w:val="007D0F3F"/>
    <w:rsid w:val="007D54E8"/>
    <w:rsid w:val="007E569E"/>
    <w:rsid w:val="007E7048"/>
    <w:rsid w:val="007F1E9C"/>
    <w:rsid w:val="007F31EB"/>
    <w:rsid w:val="007F48CC"/>
    <w:rsid w:val="007F5C34"/>
    <w:rsid w:val="007F6445"/>
    <w:rsid w:val="00801CC9"/>
    <w:rsid w:val="00806D56"/>
    <w:rsid w:val="00814050"/>
    <w:rsid w:val="008208D7"/>
    <w:rsid w:val="00822548"/>
    <w:rsid w:val="0082357A"/>
    <w:rsid w:val="00834954"/>
    <w:rsid w:val="00844438"/>
    <w:rsid w:val="0085276D"/>
    <w:rsid w:val="00852965"/>
    <w:rsid w:val="00860CB1"/>
    <w:rsid w:val="008649D1"/>
    <w:rsid w:val="00872DD1"/>
    <w:rsid w:val="0087510A"/>
    <w:rsid w:val="008907FF"/>
    <w:rsid w:val="008A51A6"/>
    <w:rsid w:val="008C1BC7"/>
    <w:rsid w:val="008C7A49"/>
    <w:rsid w:val="008C7B22"/>
    <w:rsid w:val="008E0AEA"/>
    <w:rsid w:val="008E1CC4"/>
    <w:rsid w:val="008E2976"/>
    <w:rsid w:val="008E657A"/>
    <w:rsid w:val="009065C6"/>
    <w:rsid w:val="009105F9"/>
    <w:rsid w:val="00913392"/>
    <w:rsid w:val="00920E8E"/>
    <w:rsid w:val="00921CA8"/>
    <w:rsid w:val="00923DD2"/>
    <w:rsid w:val="00925FB6"/>
    <w:rsid w:val="009418E5"/>
    <w:rsid w:val="00950B84"/>
    <w:rsid w:val="00954653"/>
    <w:rsid w:val="009575C1"/>
    <w:rsid w:val="00967DB9"/>
    <w:rsid w:val="00976F55"/>
    <w:rsid w:val="009838A2"/>
    <w:rsid w:val="0099320A"/>
    <w:rsid w:val="00993B8E"/>
    <w:rsid w:val="009B7850"/>
    <w:rsid w:val="009C7FD4"/>
    <w:rsid w:val="009E09AF"/>
    <w:rsid w:val="009E2C45"/>
    <w:rsid w:val="009E470C"/>
    <w:rsid w:val="009E76F3"/>
    <w:rsid w:val="009F0E9C"/>
    <w:rsid w:val="009F4D32"/>
    <w:rsid w:val="00A05FA4"/>
    <w:rsid w:val="00A05FBC"/>
    <w:rsid w:val="00A0611C"/>
    <w:rsid w:val="00A07E37"/>
    <w:rsid w:val="00A12424"/>
    <w:rsid w:val="00A207F4"/>
    <w:rsid w:val="00A21119"/>
    <w:rsid w:val="00A22FA0"/>
    <w:rsid w:val="00A449F1"/>
    <w:rsid w:val="00A44E24"/>
    <w:rsid w:val="00A56780"/>
    <w:rsid w:val="00A622BC"/>
    <w:rsid w:val="00A64488"/>
    <w:rsid w:val="00A70865"/>
    <w:rsid w:val="00A711AE"/>
    <w:rsid w:val="00A7386D"/>
    <w:rsid w:val="00A7520E"/>
    <w:rsid w:val="00A80B1B"/>
    <w:rsid w:val="00AA5D28"/>
    <w:rsid w:val="00AC2A8F"/>
    <w:rsid w:val="00AC4602"/>
    <w:rsid w:val="00AC65FA"/>
    <w:rsid w:val="00AC6D70"/>
    <w:rsid w:val="00AC708F"/>
    <w:rsid w:val="00AE3100"/>
    <w:rsid w:val="00AE6D4E"/>
    <w:rsid w:val="00AF459B"/>
    <w:rsid w:val="00B01410"/>
    <w:rsid w:val="00B1287B"/>
    <w:rsid w:val="00B14E72"/>
    <w:rsid w:val="00B16356"/>
    <w:rsid w:val="00B17A2C"/>
    <w:rsid w:val="00B22900"/>
    <w:rsid w:val="00B43953"/>
    <w:rsid w:val="00B456C7"/>
    <w:rsid w:val="00B46746"/>
    <w:rsid w:val="00B570E6"/>
    <w:rsid w:val="00B644AF"/>
    <w:rsid w:val="00B6573A"/>
    <w:rsid w:val="00BC5C3B"/>
    <w:rsid w:val="00BC6C22"/>
    <w:rsid w:val="00BD5D23"/>
    <w:rsid w:val="00BE04E1"/>
    <w:rsid w:val="00BE62CE"/>
    <w:rsid w:val="00BF0FB5"/>
    <w:rsid w:val="00BF15EA"/>
    <w:rsid w:val="00BF7C10"/>
    <w:rsid w:val="00C036CD"/>
    <w:rsid w:val="00C04EB4"/>
    <w:rsid w:val="00C06CA8"/>
    <w:rsid w:val="00C1141F"/>
    <w:rsid w:val="00C27C42"/>
    <w:rsid w:val="00C34E98"/>
    <w:rsid w:val="00C42D2F"/>
    <w:rsid w:val="00C44D95"/>
    <w:rsid w:val="00C5364D"/>
    <w:rsid w:val="00C5408E"/>
    <w:rsid w:val="00C55BB3"/>
    <w:rsid w:val="00C613A3"/>
    <w:rsid w:val="00C96BBF"/>
    <w:rsid w:val="00CA2512"/>
    <w:rsid w:val="00CA5476"/>
    <w:rsid w:val="00CB2222"/>
    <w:rsid w:val="00CB3CDD"/>
    <w:rsid w:val="00CB3F58"/>
    <w:rsid w:val="00CC6B2E"/>
    <w:rsid w:val="00CD0138"/>
    <w:rsid w:val="00CD3E7A"/>
    <w:rsid w:val="00CD4223"/>
    <w:rsid w:val="00CE0026"/>
    <w:rsid w:val="00CF02D5"/>
    <w:rsid w:val="00CF45C5"/>
    <w:rsid w:val="00D0586F"/>
    <w:rsid w:val="00D06DAF"/>
    <w:rsid w:val="00D12255"/>
    <w:rsid w:val="00D124A2"/>
    <w:rsid w:val="00D179BD"/>
    <w:rsid w:val="00D2294E"/>
    <w:rsid w:val="00D3023F"/>
    <w:rsid w:val="00D405E6"/>
    <w:rsid w:val="00D536CC"/>
    <w:rsid w:val="00D54109"/>
    <w:rsid w:val="00D54E82"/>
    <w:rsid w:val="00D55A84"/>
    <w:rsid w:val="00D6770F"/>
    <w:rsid w:val="00D72EB4"/>
    <w:rsid w:val="00D75EC0"/>
    <w:rsid w:val="00D76C56"/>
    <w:rsid w:val="00D832BE"/>
    <w:rsid w:val="00D83D4F"/>
    <w:rsid w:val="00D861F8"/>
    <w:rsid w:val="00D96BD5"/>
    <w:rsid w:val="00D97973"/>
    <w:rsid w:val="00DA215D"/>
    <w:rsid w:val="00DB0A32"/>
    <w:rsid w:val="00DD295F"/>
    <w:rsid w:val="00DD3B62"/>
    <w:rsid w:val="00DE1AEE"/>
    <w:rsid w:val="00DE3F7A"/>
    <w:rsid w:val="00DE7334"/>
    <w:rsid w:val="00DF636D"/>
    <w:rsid w:val="00E04857"/>
    <w:rsid w:val="00E11103"/>
    <w:rsid w:val="00E217E3"/>
    <w:rsid w:val="00E22CD9"/>
    <w:rsid w:val="00E24B7D"/>
    <w:rsid w:val="00E33D0A"/>
    <w:rsid w:val="00E34321"/>
    <w:rsid w:val="00E37D83"/>
    <w:rsid w:val="00E45FB9"/>
    <w:rsid w:val="00E476AA"/>
    <w:rsid w:val="00E640F8"/>
    <w:rsid w:val="00E7333B"/>
    <w:rsid w:val="00E87722"/>
    <w:rsid w:val="00E926CB"/>
    <w:rsid w:val="00E95BFC"/>
    <w:rsid w:val="00E95D66"/>
    <w:rsid w:val="00EA1736"/>
    <w:rsid w:val="00EA3A3E"/>
    <w:rsid w:val="00EA5BF5"/>
    <w:rsid w:val="00EB1F9F"/>
    <w:rsid w:val="00EC26A4"/>
    <w:rsid w:val="00EC32FB"/>
    <w:rsid w:val="00ED21DC"/>
    <w:rsid w:val="00ED2895"/>
    <w:rsid w:val="00EE4189"/>
    <w:rsid w:val="00EE5B66"/>
    <w:rsid w:val="00EF252A"/>
    <w:rsid w:val="00EF353A"/>
    <w:rsid w:val="00EF3D4C"/>
    <w:rsid w:val="00EF7C34"/>
    <w:rsid w:val="00F01261"/>
    <w:rsid w:val="00F03DAC"/>
    <w:rsid w:val="00F07F38"/>
    <w:rsid w:val="00F1179C"/>
    <w:rsid w:val="00F15297"/>
    <w:rsid w:val="00F23E76"/>
    <w:rsid w:val="00F26FC8"/>
    <w:rsid w:val="00F300A2"/>
    <w:rsid w:val="00F326AD"/>
    <w:rsid w:val="00F36F73"/>
    <w:rsid w:val="00F52A14"/>
    <w:rsid w:val="00F5314D"/>
    <w:rsid w:val="00F575E0"/>
    <w:rsid w:val="00F63759"/>
    <w:rsid w:val="00F63DE2"/>
    <w:rsid w:val="00F75A66"/>
    <w:rsid w:val="00F83B74"/>
    <w:rsid w:val="00F85B58"/>
    <w:rsid w:val="00F87334"/>
    <w:rsid w:val="00F876CF"/>
    <w:rsid w:val="00F974B4"/>
    <w:rsid w:val="00FA046C"/>
    <w:rsid w:val="00FA7948"/>
    <w:rsid w:val="00FB1907"/>
    <w:rsid w:val="00FB20B3"/>
    <w:rsid w:val="00FC17D0"/>
    <w:rsid w:val="00FC5BC7"/>
    <w:rsid w:val="00FD03C9"/>
    <w:rsid w:val="00FD42E1"/>
    <w:rsid w:val="00FE1BF4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otocolo.cidadao.conam.com.br/mairipo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BED4-D63A-4A52-B8BB-C2C8B178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5357</Words>
  <Characters>28932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2024-11-12T19:32:00Z</cp:lastPrinted>
  <dcterms:created xsi:type="dcterms:W3CDTF">2024-11-12T19:35:00Z</dcterms:created>
  <dcterms:modified xsi:type="dcterms:W3CDTF">2024-11-12T19:35:00Z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