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3BD1F" w14:textId="4D221900" w:rsidR="00A21119" w:rsidRPr="00CB3CDD" w:rsidRDefault="00132182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6E4CA3B9" w:rsidR="0032409D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F6D04">
        <w:rPr>
          <w:rFonts w:ascii="Arial Narrow" w:hAnsi="Arial Narrow" w:cstheme="minorHAnsi"/>
          <w:b/>
          <w:sz w:val="24"/>
          <w:szCs w:val="24"/>
        </w:rPr>
        <w:t>006/2024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04DFB6D8" w:rsidR="00E24B7D" w:rsidRPr="00CB3CDD" w:rsidRDefault="00E24B7D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306948">
        <w:rPr>
          <w:rFonts w:ascii="Arial Narrow" w:hAnsi="Arial Narrow" w:cstheme="minorHAnsi"/>
          <w:b/>
          <w:sz w:val="24"/>
          <w:szCs w:val="24"/>
        </w:rPr>
        <w:t>11.190/2024</w:t>
      </w:r>
    </w:p>
    <w:p w14:paraId="06F03489" w14:textId="77777777" w:rsidR="00E24B7D" w:rsidRPr="00CB3CDD" w:rsidRDefault="00E24B7D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78048579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27C42" w:rsidRPr="006F3B1C">
        <w:rPr>
          <w:rFonts w:ascii="Arial Narrow" w:hAnsi="Arial Narrow" w:cstheme="minorHAnsi"/>
        </w:rPr>
        <w:t xml:space="preserve">CONTRATAÇÃO DE EMPRESA </w:t>
      </w:r>
      <w:r w:rsidR="00C27C42">
        <w:rPr>
          <w:rFonts w:ascii="Arial Narrow" w:hAnsi="Arial Narrow" w:cstheme="minorHAnsi"/>
        </w:rPr>
        <w:t xml:space="preserve">ESPECIALIZADA PARA EXECUÇÃO DE OBRAS DE DRENAGEM E PAVIMENTAÇÃO </w:t>
      </w:r>
      <w:r w:rsidR="00C27C42" w:rsidRPr="00306948">
        <w:rPr>
          <w:rFonts w:ascii="Arial Narrow" w:hAnsi="Arial Narrow" w:cstheme="minorHAnsi"/>
        </w:rPr>
        <w:t>NA RUA NOVA YORK (TRECHO 1) - LOTEAMENTO JARDIM SUN VALLEY - BAIRRO CORUMBÁ</w:t>
      </w:r>
      <w:r w:rsidR="00724847" w:rsidRPr="0072484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D2294E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3263DA50" w:rsidR="00A21119" w:rsidRPr="00CB3CDD" w:rsidRDefault="00132182" w:rsidP="00D2294E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nossa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D2294E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4E42AC57" w14:textId="77777777" w:rsidR="00A21119" w:rsidRPr="00CB3CDD" w:rsidRDefault="00132182" w:rsidP="00D2294E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6EDA6D61" w14:textId="1B4DD5C2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4CA31D7F" w14:textId="7CE777BD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Declaramos que o objeto ofertado atende todas as especificações exigidas no Anexo I (</w:t>
      </w:r>
      <w:r w:rsidR="00E24B7D" w:rsidRPr="00D2294E">
        <w:rPr>
          <w:rFonts w:ascii="Arial Narrow" w:hAnsi="Arial Narrow" w:cstheme="minorHAnsi"/>
          <w:sz w:val="24"/>
          <w:szCs w:val="24"/>
        </w:rPr>
        <w:t>Memorial Descritivo</w:t>
      </w:r>
      <w:r w:rsidR="00132182" w:rsidRPr="00D2294E">
        <w:rPr>
          <w:rFonts w:ascii="Arial Narrow" w:hAnsi="Arial Narrow" w:cstheme="minorHAnsi"/>
          <w:sz w:val="24"/>
          <w:szCs w:val="24"/>
        </w:rPr>
        <w:t>);</w:t>
      </w:r>
    </w:p>
    <w:p w14:paraId="28AF6356" w14:textId="19E60FA4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0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Nos preços propostos estão computados fornecimento de mão-de-obra, ferramentas, equipamentos, administração, encargos sociais e fiscais, lucros e quaisquer outras despesas incidentes sobre o serviço objeto desta licitação;</w:t>
      </w:r>
    </w:p>
    <w:p w14:paraId="6B8297AE" w14:textId="1464F443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4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="00D2294E" w:rsidRPr="00D2294E">
        <w:rPr>
          <w:rFonts w:ascii="Arial Narrow" w:hAnsi="Arial Narrow" w:cstheme="minorHAnsi"/>
          <w:sz w:val="24"/>
          <w:szCs w:val="24"/>
        </w:rPr>
        <w:t xml:space="preserve"> 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é de </w:t>
      </w:r>
      <w:r w:rsidR="00AC6D70">
        <w:rPr>
          <w:rFonts w:ascii="Arial Narrow" w:hAnsi="Arial Narrow" w:cstheme="minorHAnsi"/>
          <w:sz w:val="24"/>
          <w:szCs w:val="24"/>
        </w:rPr>
        <w:t>04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AC6D70">
        <w:rPr>
          <w:rFonts w:ascii="Arial Narrow" w:hAnsi="Arial Narrow" w:cstheme="minorHAnsi"/>
          <w:sz w:val="24"/>
          <w:szCs w:val="24"/>
        </w:rPr>
        <w:t>quatro)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</w:t>
      </w:r>
      <w:r w:rsidR="00AC6D70">
        <w:rPr>
          <w:rFonts w:ascii="Arial Narrow" w:hAnsi="Arial Narrow" w:cstheme="minorHAnsi"/>
          <w:sz w:val="24"/>
          <w:szCs w:val="24"/>
        </w:rPr>
        <w:t>-f</w:t>
      </w:r>
      <w:r w:rsidRPr="00CB3CDD">
        <w:rPr>
          <w:rFonts w:ascii="Arial Narrow" w:hAnsi="Arial Narrow" w:cstheme="minorHAnsi"/>
          <w:sz w:val="24"/>
          <w:szCs w:val="24"/>
        </w:rPr>
        <w:t>in</w:t>
      </w:r>
      <w:r w:rsidR="00D2294E">
        <w:rPr>
          <w:rFonts w:ascii="Arial Narrow" w:hAnsi="Arial Narrow" w:cstheme="minorHAnsi"/>
          <w:sz w:val="24"/>
          <w:szCs w:val="24"/>
        </w:rPr>
        <w:t>anceiro constantes deste edital.</w:t>
      </w:r>
    </w:p>
    <w:p w14:paraId="0C01EC52" w14:textId="77777777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1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preço apresentado contempla todos os custos diretos e indiretos referentes ao objeto licitado;</w:t>
      </w:r>
    </w:p>
    <w:p w14:paraId="1FC557E3" w14:textId="1C19B438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318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- </w:t>
      </w:r>
      <w:r w:rsidRPr="00CB3CDD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Pública </w:t>
      </w:r>
      <w:r w:rsidR="00E24B7D" w:rsidRPr="00CB3CDD">
        <w:rPr>
          <w:rFonts w:ascii="Arial Narrow" w:hAnsi="Arial Narrow" w:cstheme="minorHAnsi"/>
          <w:sz w:val="24"/>
          <w:szCs w:val="24"/>
        </w:rPr>
        <w:t>(</w:t>
      </w:r>
      <w:r w:rsidRPr="00CB3CDD">
        <w:rPr>
          <w:rFonts w:ascii="Arial Narrow" w:hAnsi="Arial Narrow" w:cstheme="minorHAnsi"/>
          <w:sz w:val="24"/>
          <w:szCs w:val="24"/>
        </w:rPr>
        <w:t>Súmula 51 TCE/SP), bem como se obriga a declarar superveniência de fato impeditivo da habilitação ou redução na sua capacidade financeira que venha a afetar as exigências contidas no edital;</w:t>
      </w:r>
    </w:p>
    <w:p w14:paraId="70C95B1B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D2294E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0A7D04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5B2A8CD0" w:rsidR="0032409D" w:rsidRDefault="00AA5D28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F6D04">
        <w:rPr>
          <w:rFonts w:ascii="Arial Narrow" w:hAnsi="Arial Narrow" w:cstheme="minorHAnsi"/>
          <w:b/>
          <w:sz w:val="24"/>
          <w:szCs w:val="24"/>
        </w:rPr>
        <w:t>006/2024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712E7330" w:rsidR="00E24B7D" w:rsidRPr="00CB3CDD" w:rsidRDefault="00E24B7D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306948">
        <w:rPr>
          <w:rFonts w:ascii="Arial Narrow" w:hAnsi="Arial Narrow" w:cstheme="minorHAnsi"/>
          <w:b/>
          <w:sz w:val="24"/>
          <w:szCs w:val="24"/>
        </w:rPr>
        <w:t>11.190/2024</w:t>
      </w:r>
    </w:p>
    <w:p w14:paraId="178395A0" w14:textId="77777777" w:rsidR="00E24B7D" w:rsidRPr="00CB3CDD" w:rsidRDefault="00E24B7D" w:rsidP="0032409D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59370CAD" w:rsidR="00A21119" w:rsidRPr="00CB3CDD" w:rsidRDefault="00E24B7D" w:rsidP="00195A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27C42" w:rsidRPr="00C27C42">
        <w:rPr>
          <w:rFonts w:ascii="Arial Narrow" w:hAnsi="Arial Narrow" w:cstheme="minorHAnsi"/>
        </w:rPr>
        <w:t>CONTRATAÇÃO DE EMPRESA ESPECIALIZADA PARA EXECUÇÃO DE OBRAS DE DRENAGEM E PAVIMENTAÇÃO NA RUA NOVA YORK (TRECHO 1) - LOTEAMENTO JARDIM SUN VALLEY - BAIRRO CORUMBÁ</w:t>
      </w:r>
      <w:r w:rsidR="0072484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32409D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empresa ......................................................................................................................................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3240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32409D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6EA27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32409D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>(Cumprimento do art. 7º, III da CF, condições de trabalho, reservas de cargo e emprego de servidor público)</w:t>
      </w:r>
    </w:p>
    <w:p w14:paraId="4EA7C687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7528D7C0" w:rsidR="00BE62CE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F6D04">
        <w:rPr>
          <w:rFonts w:ascii="Arial Narrow" w:hAnsi="Arial Narrow" w:cstheme="minorHAnsi"/>
          <w:b/>
          <w:sz w:val="24"/>
          <w:szCs w:val="24"/>
        </w:rPr>
        <w:t>006/2024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64F58AC6" w:rsidR="00B43953" w:rsidRPr="00CB3CDD" w:rsidRDefault="00B43953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306948">
        <w:rPr>
          <w:rFonts w:ascii="Arial Narrow" w:hAnsi="Arial Narrow" w:cstheme="minorHAnsi"/>
          <w:b/>
          <w:sz w:val="24"/>
          <w:szCs w:val="24"/>
        </w:rPr>
        <w:t>11.190/2024</w:t>
      </w:r>
    </w:p>
    <w:p w14:paraId="7C7CC333" w14:textId="77777777" w:rsidR="00B43953" w:rsidRPr="00CB3CDD" w:rsidRDefault="00B43953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3EF6EC3B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27C42" w:rsidRPr="00C27C42">
        <w:rPr>
          <w:rFonts w:ascii="Arial Narrow" w:hAnsi="Arial Narrow" w:cstheme="minorHAnsi"/>
        </w:rPr>
        <w:t>CONTRATAÇÃO DE EMPRESA ESPECIALIZADA PARA EXECUÇÃO DE OBRAS DE DRENAGEM E PAVIMENTAÇÃO NA RUA NOVA YORK (TRECHO 1) - LOTEAMENTO JARDIM SUN VALLEY - BAIRRO CORUMBÁ</w:t>
      </w:r>
      <w:r w:rsidR="00724847" w:rsidRPr="0072484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191DE78F" w:rsidR="00BE62CE" w:rsidRPr="00BE62CE" w:rsidRDefault="00BE62CE" w:rsidP="00BE62CE">
      <w:pPr>
        <w:widowControl/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0F6D04">
        <w:rPr>
          <w:rFonts w:ascii="Arial Narrow" w:eastAsia="Times New Roman" w:hAnsi="Arial Narrow" w:cs="Tahoma"/>
          <w:sz w:val="24"/>
          <w:szCs w:val="24"/>
          <w:lang w:eastAsia="pt-BR"/>
        </w:rPr>
        <w:t>006/2024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possuímos, em nossa cadeia produtiva, empregados executando trabalho degradante ou forçado, observando o disposto nos incisos III e IV do art. 1º e no inciso III do art. 5º da Constituição Federal;</w:t>
      </w:r>
    </w:p>
    <w:p w14:paraId="31A549D1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cumprimos ao 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Que, nos 5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6338BA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D59B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734B35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AE3100">
      <w:pPr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AE3100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2FDB3BD4" w:rsidR="00BE62CE" w:rsidRPr="00BE62CE" w:rsidRDefault="00AA5D28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F6D04">
        <w:rPr>
          <w:rFonts w:ascii="Arial Narrow" w:hAnsi="Arial Narrow" w:cstheme="minorHAnsi"/>
          <w:b/>
          <w:sz w:val="24"/>
          <w:szCs w:val="24"/>
        </w:rPr>
        <w:t>006/2024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4CFD0B9B" w:rsidR="00BE62CE" w:rsidRPr="00BE62CE" w:rsidRDefault="00BE62CE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306948">
        <w:rPr>
          <w:rFonts w:ascii="Arial Narrow" w:hAnsi="Arial Narrow" w:cstheme="minorHAnsi"/>
          <w:b/>
          <w:sz w:val="24"/>
          <w:szCs w:val="24"/>
        </w:rPr>
        <w:t>11.190/2024</w:t>
      </w:r>
    </w:p>
    <w:p w14:paraId="506DDBE2" w14:textId="77777777" w:rsidR="00BE62CE" w:rsidRPr="00BE62CE" w:rsidRDefault="00BE62CE" w:rsidP="00AE3100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35D4012D" w:rsidR="00BE62CE" w:rsidRPr="000A7D04" w:rsidRDefault="00BE62CE" w:rsidP="00AE3100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>OBJETO</w:t>
      </w:r>
      <w:r w:rsidRPr="000A7D04">
        <w:rPr>
          <w:rFonts w:ascii="Arial Narrow" w:hAnsi="Arial Narrow" w:cstheme="minorHAnsi"/>
          <w:b/>
          <w:sz w:val="24"/>
          <w:szCs w:val="24"/>
        </w:rPr>
        <w:t xml:space="preserve">: </w:t>
      </w:r>
      <w:r w:rsidR="00C27C42" w:rsidRPr="00C27C42">
        <w:rPr>
          <w:rFonts w:ascii="Arial Narrow" w:hAnsi="Arial Narrow" w:cstheme="minorHAnsi"/>
          <w:sz w:val="24"/>
          <w:szCs w:val="24"/>
        </w:rPr>
        <w:t>CONTRATAÇÃO DE EMPRESA ESPECIALIZADA PARA EXECUÇÃO DE OBRAS DE DRENAGEM E PAVIMENTAÇÃO NA RUA NOVA YORK (TRECHO 1) - LOTEAMENTO JARDIM SUN VALLEY - BAIRRO CORUMBÁ</w:t>
      </w:r>
      <w:r w:rsidR="00724847" w:rsidRPr="00724847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Default="00A21119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08122F94" w:rsidR="0023734A" w:rsidRPr="0023734A" w:rsidRDefault="0023734A" w:rsidP="00AE3100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0F6D04">
        <w:rPr>
          <w:rFonts w:ascii="Arial Narrow" w:eastAsia="Calibri" w:hAnsi="Arial Narrow" w:cs="Calibri"/>
          <w:b/>
          <w:sz w:val="24"/>
          <w:szCs w:val="24"/>
          <w:lang w:eastAsia="pt-BR"/>
        </w:rPr>
        <w:t>006/2024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AE310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76083860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0F6D04">
        <w:rPr>
          <w:rFonts w:ascii="Arial Narrow" w:eastAsia="Calibri" w:hAnsi="Arial Narrow" w:cs="Calibri"/>
          <w:b/>
          <w:sz w:val="24"/>
          <w:szCs w:val="24"/>
          <w:lang w:eastAsia="pt-BR"/>
        </w:rPr>
        <w:t>006/2024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0AF0DB0C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0F6D04">
        <w:rPr>
          <w:rFonts w:ascii="Arial Narrow" w:eastAsia="Calibri" w:hAnsi="Arial Narrow" w:cs="Calibri"/>
          <w:b/>
          <w:sz w:val="24"/>
          <w:szCs w:val="24"/>
          <w:lang w:eastAsia="pt-BR"/>
        </w:rPr>
        <w:t>006/2024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65048EAE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F6D04">
        <w:rPr>
          <w:rFonts w:ascii="Arial Narrow" w:hAnsi="Arial Narrow" w:cstheme="minorHAnsi"/>
          <w:b/>
          <w:sz w:val="24"/>
          <w:szCs w:val="24"/>
        </w:rPr>
        <w:t>006/2024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5F34B69C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F6D04">
        <w:rPr>
          <w:rFonts w:ascii="Arial Narrow" w:hAnsi="Arial Narrow" w:cstheme="minorHAnsi"/>
          <w:b/>
          <w:sz w:val="24"/>
          <w:szCs w:val="24"/>
        </w:rPr>
        <w:t>006/2024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4CBD6A3A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F6D04">
        <w:rPr>
          <w:rFonts w:ascii="Arial Narrow" w:hAnsi="Arial Narrow" w:cstheme="minorHAnsi"/>
          <w:b/>
          <w:sz w:val="24"/>
          <w:szCs w:val="24"/>
        </w:rPr>
        <w:t>006/2024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AE3100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AE3100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23734A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5BCB1"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23734A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5336CFC8" w:rsidR="00EB1F9F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F6D04">
        <w:rPr>
          <w:rFonts w:ascii="Arial Narrow" w:hAnsi="Arial Narrow" w:cstheme="minorHAnsi"/>
          <w:b/>
          <w:sz w:val="24"/>
          <w:szCs w:val="24"/>
        </w:rPr>
        <w:t>006/2024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4C093DEE" w:rsidR="00EB1F9F" w:rsidRPr="00CB3CDD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306948">
        <w:rPr>
          <w:rFonts w:ascii="Arial Narrow" w:hAnsi="Arial Narrow" w:cstheme="minorHAnsi"/>
          <w:b/>
          <w:sz w:val="24"/>
          <w:szCs w:val="24"/>
        </w:rPr>
        <w:t>11.190/2024</w:t>
      </w:r>
    </w:p>
    <w:p w14:paraId="4CD9AF0A" w14:textId="77777777" w:rsidR="00EB1F9F" w:rsidRPr="00CB3CDD" w:rsidRDefault="00EB1F9F" w:rsidP="00EB1F9F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51CED0B5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27C42" w:rsidRPr="00C27C42">
        <w:rPr>
          <w:rFonts w:ascii="Arial Narrow" w:hAnsi="Arial Narrow" w:cstheme="minorHAnsi"/>
        </w:rPr>
        <w:t>CONTRATAÇÃO DE EMPRESA ESPECIALIZADA PARA EXECUÇÃO DE OBRAS DE DRENAGEM E PAVIMENTAÇÃO NA RUA NOVA YORK (TRECHO 1) - LOTEAMENTO JARDIM SUN VALLEY - BAIRRO CORUMBÁ</w:t>
      </w:r>
      <w:r w:rsidR="00724847" w:rsidRPr="0072484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, declara sob as penas da Lei, que:</w:t>
      </w:r>
    </w:p>
    <w:p w14:paraId="3865490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ssume a responsabilidade por quaisquer óbices, dificuldades, imprevistos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Declaramos ainda que não poderemos alegar qualquer dificuldade ou óbice relacionado a execução em razão da não realização da Visita Técnica, sob pena das sanções previstas.</w:t>
      </w:r>
    </w:p>
    <w:p w14:paraId="3D2E7B9B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B1F9F">
      <w:pPr>
        <w:widowControl/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4E4AA840" w14:textId="524A7D0C" w:rsidR="00A21119" w:rsidRPr="00CB3CDD" w:rsidRDefault="00B43953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VI - MINUTA DO CONTRATO</w:t>
      </w:r>
    </w:p>
    <w:p w14:paraId="21257425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195A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12203189" w:rsidR="00237E11" w:rsidRDefault="00AA5D28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0F6D04">
        <w:rPr>
          <w:rFonts w:ascii="Arial Narrow" w:hAnsi="Arial Narrow" w:cstheme="minorHAnsi"/>
          <w:b/>
          <w:sz w:val="24"/>
          <w:szCs w:val="24"/>
        </w:rPr>
        <w:t>006/2024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3ADEAF03" w:rsidR="00B43953" w:rsidRPr="00CB3CDD" w:rsidRDefault="00B43953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306948">
        <w:rPr>
          <w:rFonts w:ascii="Arial Narrow" w:hAnsi="Arial Narrow" w:cstheme="minorHAnsi"/>
          <w:b/>
          <w:sz w:val="24"/>
          <w:szCs w:val="24"/>
        </w:rPr>
        <w:t>11.190/2024</w:t>
      </w:r>
    </w:p>
    <w:p w14:paraId="4ACAE3AB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237E11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>neste ato representada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237E11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6BAA8534" w:rsidR="00A21119" w:rsidRPr="00CB3CDD" w:rsidRDefault="00132182" w:rsidP="00E051A9">
      <w:pPr>
        <w:pStyle w:val="PargrafodaLista"/>
        <w:numPr>
          <w:ilvl w:val="1"/>
          <w:numId w:val="16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AC6D70">
        <w:rPr>
          <w:rFonts w:ascii="Arial Narrow" w:hAnsi="Arial Narrow" w:cstheme="minorHAnsi"/>
          <w:sz w:val="24"/>
          <w:szCs w:val="24"/>
        </w:rPr>
        <w:t>a</w:t>
      </w:r>
      <w:r w:rsidR="00801CC9" w:rsidRPr="00F326AD">
        <w:rPr>
          <w:rFonts w:ascii="Arial Narrow" w:hAnsi="Arial Narrow" w:cstheme="minorHAnsi"/>
          <w:sz w:val="24"/>
          <w:szCs w:val="24"/>
        </w:rPr>
        <w:t xml:space="preserve"> </w:t>
      </w:r>
      <w:r w:rsidR="00C27C42" w:rsidRPr="00C27C42">
        <w:rPr>
          <w:rFonts w:ascii="Arial Narrow" w:hAnsi="Arial Narrow" w:cstheme="minorHAnsi"/>
          <w:sz w:val="24"/>
          <w:szCs w:val="24"/>
        </w:rPr>
        <w:t>CONTRATAÇÃO DE EMPRESA ESPECIALIZADA PARA EXECUÇÃO DE OBRAS DE DRENAGEM E PAVIMENTAÇÃO NA RUA NOVA YORK (TRECHO 1) - LOTEAMENTO JARDIM SUN VALLEY - BAIRRO CORUMBÁ</w:t>
      </w:r>
      <w:r w:rsidR="00195AB9" w:rsidRPr="00AC6D70">
        <w:rPr>
          <w:rFonts w:ascii="Arial Narrow" w:hAnsi="Arial Narrow" w:cstheme="minorHAnsi"/>
          <w:sz w:val="24"/>
          <w:szCs w:val="24"/>
        </w:rPr>
        <w:t>,</w:t>
      </w:r>
      <w:r w:rsidR="00195AB9" w:rsidRPr="00195AB9">
        <w:rPr>
          <w:rFonts w:ascii="Arial Narrow" w:hAnsi="Arial Narrow" w:cstheme="minorHAnsi"/>
          <w:sz w:val="24"/>
          <w:szCs w:val="24"/>
        </w:rPr>
        <w:t xml:space="preserve"> com fornecimento de mão de</w:t>
      </w:r>
      <w:r w:rsidR="00195AB9">
        <w:rPr>
          <w:rFonts w:ascii="Arial Narrow" w:hAnsi="Arial Narrow" w:cstheme="minorHAnsi"/>
          <w:sz w:val="24"/>
          <w:szCs w:val="24"/>
        </w:rPr>
        <w:t xml:space="preserve"> obra, equipamentos e materiais</w:t>
      </w:r>
      <w:r w:rsidR="00B43953" w:rsidRPr="00CB3CDD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801CC9">
      <w:pPr>
        <w:pStyle w:val="PargrafodaLista"/>
        <w:numPr>
          <w:ilvl w:val="1"/>
          <w:numId w:val="16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06BA61F2" w:rsidR="00A21119" w:rsidRDefault="00132182" w:rsidP="00801CC9">
      <w:pPr>
        <w:pStyle w:val="PargrafodaLista"/>
        <w:numPr>
          <w:ilvl w:val="1"/>
          <w:numId w:val="16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Os </w:t>
      </w:r>
      <w:r w:rsidR="00E051A9">
        <w:rPr>
          <w:rFonts w:ascii="Arial Narrow" w:hAnsi="Arial Narrow" w:cstheme="minorHAnsi"/>
          <w:sz w:val="24"/>
          <w:szCs w:val="24"/>
        </w:rPr>
        <w:t xml:space="preserve">preços unitários </w:t>
      </w:r>
      <w:r w:rsidRPr="00CB3CDD">
        <w:rPr>
          <w:rFonts w:ascii="Arial Narrow" w:hAnsi="Arial Narrow" w:cstheme="minorHAnsi"/>
          <w:sz w:val="24"/>
          <w:szCs w:val="24"/>
        </w:rPr>
        <w:t>são aqueles estabelecidos na Planilha em anexo</w:t>
      </w:r>
      <w:r w:rsidR="00E051A9">
        <w:rPr>
          <w:rFonts w:ascii="Arial Narrow" w:hAnsi="Arial Narrow" w:cstheme="minorHAnsi"/>
          <w:sz w:val="24"/>
          <w:szCs w:val="24"/>
        </w:rPr>
        <w:t>, parte integrante deste contrato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140E2BCA" w14:textId="77777777" w:rsidR="00E051A9" w:rsidRPr="00AC6D70" w:rsidRDefault="00E051A9" w:rsidP="00E051A9">
      <w:pPr>
        <w:pStyle w:val="PargrafodaLista"/>
        <w:numPr>
          <w:ilvl w:val="1"/>
          <w:numId w:val="16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237E11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6C928A70" w14:textId="54FAB861" w:rsidR="00E051A9" w:rsidRDefault="00E051A9" w:rsidP="00801CC9">
      <w:pPr>
        <w:pStyle w:val="PargrafodaLista"/>
        <w:numPr>
          <w:ilvl w:val="1"/>
          <w:numId w:val="15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297A963E" w14:textId="77777777" w:rsidR="00A21119" w:rsidRPr="00CB3CDD" w:rsidRDefault="00132182" w:rsidP="00801CC9">
      <w:pPr>
        <w:pStyle w:val="PargrafodaLista"/>
        <w:numPr>
          <w:ilvl w:val="1"/>
          <w:numId w:val="15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EE28D15" w14:textId="77777777" w:rsidR="00A21119" w:rsidRPr="00CB3CDD" w:rsidRDefault="00132182" w:rsidP="00801CC9">
      <w:pPr>
        <w:pStyle w:val="PargrafodaLista"/>
        <w:numPr>
          <w:ilvl w:val="1"/>
          <w:numId w:val="15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344B4030" w14:textId="6087BBA2" w:rsidR="00A21119" w:rsidRPr="00CB3CDD" w:rsidRDefault="00132182" w:rsidP="00801CC9">
      <w:pPr>
        <w:pStyle w:val="PargrafodaLista"/>
        <w:numPr>
          <w:ilvl w:val="1"/>
          <w:numId w:val="15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 w:rsidR="00AC6D70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246497B3" w:rsidR="00A21119" w:rsidRPr="00CB3CDD" w:rsidRDefault="00132182" w:rsidP="00237E11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TERCEIRA – </w:t>
      </w:r>
      <w:r w:rsidR="0058204B">
        <w:rPr>
          <w:rFonts w:ascii="Arial Narrow" w:hAnsi="Arial Narrow" w:cstheme="minorHAnsi"/>
        </w:rPr>
        <w:t xml:space="preserve">DOS </w:t>
      </w:r>
      <w:r w:rsidRPr="00CB3CDD">
        <w:rPr>
          <w:rFonts w:ascii="Arial Narrow" w:hAnsi="Arial Narrow" w:cstheme="minorHAnsi"/>
        </w:rPr>
        <w:t>PRAZO</w:t>
      </w:r>
      <w:r w:rsidR="00E051A9">
        <w:rPr>
          <w:rFonts w:ascii="Arial Narrow" w:hAnsi="Arial Narrow" w:cstheme="minorHAnsi"/>
        </w:rPr>
        <w:t xml:space="preserve">S E </w:t>
      </w:r>
      <w:r w:rsidRPr="00CB3CDD">
        <w:rPr>
          <w:rFonts w:ascii="Arial Narrow" w:hAnsi="Arial Narrow" w:cstheme="minorHAnsi"/>
        </w:rPr>
        <w:t>PRORROGAÇÃO</w:t>
      </w:r>
    </w:p>
    <w:p w14:paraId="4CD3F691" w14:textId="77777777" w:rsidR="00001891" w:rsidRPr="00CB3CDD" w:rsidRDefault="00001891" w:rsidP="0058204B">
      <w:pPr>
        <w:pStyle w:val="PargrafodaLista"/>
        <w:numPr>
          <w:ilvl w:val="1"/>
          <w:numId w:val="14"/>
        </w:numPr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prazo de vigência deste contrato será de </w:t>
      </w:r>
      <w:r>
        <w:rPr>
          <w:rFonts w:ascii="Arial Narrow" w:hAnsi="Arial Narrow" w:cstheme="minorHAnsi"/>
          <w:sz w:val="24"/>
          <w:szCs w:val="24"/>
        </w:rPr>
        <w:t>04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 contados a partir da data de assinatura da Ordem de Serviço expedida pela Prefeitura Municipal de Mairiporã/SP,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6A9F7447" w:rsidR="00A21119" w:rsidRDefault="00132182" w:rsidP="0058204B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E051A9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AC6D70">
        <w:rPr>
          <w:rFonts w:ascii="Arial Narrow" w:hAnsi="Arial Narrow" w:cstheme="minorHAnsi"/>
          <w:sz w:val="24"/>
          <w:szCs w:val="24"/>
        </w:rPr>
        <w:t>04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AC6D70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3F1508B2" w14:textId="56429E9F" w:rsidR="00E051A9" w:rsidRPr="00CB3CDD" w:rsidRDefault="00E051A9" w:rsidP="00E051A9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FB5B12">
        <w:rPr>
          <w:rFonts w:ascii="Arial Narrow" w:hAnsi="Arial Narrow" w:cstheme="minorHAnsi"/>
        </w:rPr>
        <w:t>QUARTA</w:t>
      </w:r>
      <w:r w:rsidRPr="00CB3CDD">
        <w:rPr>
          <w:rFonts w:ascii="Arial Narrow" w:hAnsi="Arial Narrow" w:cstheme="minorHAnsi"/>
        </w:rPr>
        <w:t xml:space="preserve"> – </w:t>
      </w:r>
      <w:r w:rsidR="0058204B">
        <w:rPr>
          <w:rFonts w:ascii="Arial Narrow" w:hAnsi="Arial Narrow" w:cstheme="minorHAnsi"/>
        </w:rPr>
        <w:t xml:space="preserve">DAS </w:t>
      </w:r>
      <w:r w:rsidR="00FB5B12">
        <w:rPr>
          <w:rFonts w:ascii="Arial Narrow" w:hAnsi="Arial Narrow" w:cstheme="minorHAnsi"/>
        </w:rPr>
        <w:t>CONDIÇÕES DE PAGAMENTO</w:t>
      </w:r>
    </w:p>
    <w:p w14:paraId="6AC5AC9A" w14:textId="77777777" w:rsidR="00FB5B12" w:rsidRPr="00FB5B12" w:rsidRDefault="00FB5B12" w:rsidP="00FB5B12">
      <w:pPr>
        <w:pStyle w:val="PargrafodaLista"/>
        <w:numPr>
          <w:ilvl w:val="0"/>
          <w:numId w:val="14"/>
        </w:numPr>
        <w:tabs>
          <w:tab w:val="left" w:pos="445"/>
          <w:tab w:val="left" w:pos="851"/>
          <w:tab w:val="left" w:pos="6552"/>
        </w:tabs>
        <w:spacing w:before="121"/>
        <w:rPr>
          <w:rFonts w:ascii="Arial Narrow" w:hAnsi="Arial Narrow" w:cstheme="minorHAnsi"/>
          <w:vanish/>
          <w:sz w:val="24"/>
          <w:szCs w:val="24"/>
        </w:rPr>
      </w:pPr>
    </w:p>
    <w:p w14:paraId="23F90619" w14:textId="39116111" w:rsidR="00FB5B12" w:rsidRDefault="00FB5B12" w:rsidP="0058204B">
      <w:pPr>
        <w:pStyle w:val="PargrafodaLista"/>
        <w:numPr>
          <w:ilvl w:val="1"/>
          <w:numId w:val="14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</w:t>
      </w:r>
      <w:r>
        <w:rPr>
          <w:rFonts w:ascii="Arial Narrow" w:hAnsi="Arial Narrow" w:cstheme="minorHAnsi"/>
          <w:sz w:val="24"/>
          <w:szCs w:val="24"/>
        </w:rPr>
        <w:t xml:space="preserve"> efetuadas e aprovadas.</w:t>
      </w:r>
    </w:p>
    <w:p w14:paraId="4CF76C3D" w14:textId="77777777" w:rsidR="00A21119" w:rsidRPr="00CB3CDD" w:rsidRDefault="00132182" w:rsidP="0058204B">
      <w:pPr>
        <w:pStyle w:val="PargrafodaLista"/>
        <w:numPr>
          <w:ilvl w:val="1"/>
          <w:numId w:val="14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4B0042B1" w14:textId="77777777" w:rsidR="00A21119" w:rsidRDefault="00132182" w:rsidP="0058204B">
      <w:pPr>
        <w:pStyle w:val="PargrafodaLista"/>
        <w:numPr>
          <w:ilvl w:val="1"/>
          <w:numId w:val="14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445"/>
        <w:gridCol w:w="1058"/>
        <w:gridCol w:w="3969"/>
        <w:gridCol w:w="1762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5F1C72E1" w14:textId="77777777" w:rsidTr="00B46746">
        <w:tc>
          <w:tcPr>
            <w:tcW w:w="3445" w:type="dxa"/>
          </w:tcPr>
          <w:p w14:paraId="3A9FDAA3" w14:textId="77D9EFCE" w:rsidR="00B46746" w:rsidRDefault="00B46746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21936653" w14:textId="230C1704" w:rsidR="00B46746" w:rsidRDefault="007813EB" w:rsidP="00644ED4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17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2</w:t>
            </w:r>
            <w:r w:rsidR="00644ED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3969" w:type="dxa"/>
          </w:tcPr>
          <w:p w14:paraId="79AC8632" w14:textId="5D76210D" w:rsidR="00B46746" w:rsidRPr="00AC6D70" w:rsidRDefault="00644ED4" w:rsidP="00AC6D70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644ED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02 – Transferências e convênios vinculados – Secr. Gov. Relações Institucionais – Convênio 100530/2024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62" w:type="dxa"/>
          </w:tcPr>
          <w:p w14:paraId="6AA5362E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4F236A4F" w:rsidR="00B46746" w:rsidRDefault="00B46746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1F979400" w14:textId="5A362831" w:rsidR="00B46746" w:rsidRDefault="00644ED4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3969" w:type="dxa"/>
          </w:tcPr>
          <w:p w14:paraId="77134CC5" w14:textId="7598ABDB" w:rsidR="00B46746" w:rsidRPr="007813EB" w:rsidRDefault="00AC6D70" w:rsidP="00644ED4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01 – Tesouro –</w:t>
            </w:r>
            <w:r w:rsidR="00644ED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CIDE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1762" w:type="dxa"/>
          </w:tcPr>
          <w:p w14:paraId="3A7511A9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1DCDD060" w14:textId="77777777" w:rsidR="0058204B" w:rsidRDefault="0058204B" w:rsidP="0058204B">
      <w:pPr>
        <w:pStyle w:val="PargrafodaLista"/>
        <w:tabs>
          <w:tab w:val="left" w:pos="467"/>
          <w:tab w:val="left" w:pos="851"/>
        </w:tabs>
        <w:ind w:left="0"/>
        <w:rPr>
          <w:rFonts w:ascii="Arial Narrow" w:hAnsi="Arial Narrow" w:cstheme="minorHAnsi"/>
          <w:sz w:val="24"/>
          <w:szCs w:val="24"/>
        </w:rPr>
      </w:pPr>
    </w:p>
    <w:p w14:paraId="05FF9A5F" w14:textId="3F6F1AD1" w:rsidR="0058204B" w:rsidRPr="00CB3CDD" w:rsidRDefault="0058204B" w:rsidP="0058204B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QU</w:t>
      </w:r>
      <w:r>
        <w:rPr>
          <w:rFonts w:ascii="Arial Narrow" w:hAnsi="Arial Narrow" w:cstheme="minorHAnsi"/>
        </w:rPr>
        <w:t>INTA</w:t>
      </w:r>
      <w:r w:rsidRPr="00CB3CDD">
        <w:rPr>
          <w:rFonts w:ascii="Arial Narrow" w:hAnsi="Arial Narrow" w:cstheme="minorHAnsi"/>
        </w:rPr>
        <w:t xml:space="preserve"> – </w:t>
      </w:r>
      <w:r>
        <w:rPr>
          <w:rFonts w:ascii="Arial Narrow" w:hAnsi="Arial Narrow" w:cstheme="minorHAnsi"/>
        </w:rPr>
        <w:t xml:space="preserve">DO REAJUSTAMENTO </w:t>
      </w:r>
    </w:p>
    <w:p w14:paraId="2F18E3E0" w14:textId="77777777" w:rsidR="0058204B" w:rsidRPr="0058204B" w:rsidRDefault="0058204B" w:rsidP="0058204B">
      <w:pPr>
        <w:pStyle w:val="PargrafodaLista"/>
        <w:numPr>
          <w:ilvl w:val="0"/>
          <w:numId w:val="14"/>
        </w:numPr>
        <w:tabs>
          <w:tab w:val="left" w:pos="467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33BB3F81" w14:textId="093AC80A" w:rsidR="00A21119" w:rsidRPr="00CB3CDD" w:rsidRDefault="00132182" w:rsidP="0058204B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317FF827" w14:textId="77777777" w:rsidR="00A21119" w:rsidRDefault="00132182" w:rsidP="0058204B">
      <w:pPr>
        <w:pStyle w:val="PargrafodaLista"/>
        <w:numPr>
          <w:ilvl w:val="2"/>
          <w:numId w:val="14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52C60EF8" w14:textId="4634974D" w:rsidR="0058204B" w:rsidRPr="0058204B" w:rsidRDefault="0058204B" w:rsidP="0058204B">
      <w:pPr>
        <w:pStyle w:val="PargrafodaLista"/>
        <w:numPr>
          <w:ilvl w:val="2"/>
          <w:numId w:val="14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58204B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fundamentada;</w:t>
      </w:r>
    </w:p>
    <w:p w14:paraId="155FC42A" w14:textId="3A4FCCAB" w:rsidR="00A21119" w:rsidRPr="00CB3CDD" w:rsidRDefault="00132182" w:rsidP="0058204B">
      <w:pPr>
        <w:pStyle w:val="PargrafodaLista"/>
        <w:numPr>
          <w:ilvl w:val="2"/>
          <w:numId w:val="14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data base </w:t>
      </w:r>
      <w:r w:rsidR="00001891" w:rsidRPr="00CB3CDD">
        <w:rPr>
          <w:rFonts w:ascii="Arial Narrow" w:hAnsi="Arial Narrow" w:cstheme="minorHAnsi"/>
          <w:sz w:val="24"/>
          <w:szCs w:val="24"/>
        </w:rPr>
        <w:t>adotada será</w:t>
      </w:r>
      <w:r w:rsidR="00001891">
        <w:rPr>
          <w:rFonts w:ascii="Arial Narrow" w:hAnsi="Arial Narrow" w:cstheme="minorHAnsi"/>
          <w:sz w:val="24"/>
          <w:szCs w:val="24"/>
        </w:rPr>
        <w:t xml:space="preserve"> </w:t>
      </w:r>
      <w:r w:rsidR="0076092F" w:rsidRPr="0076092F">
        <w:rPr>
          <w:rFonts w:ascii="Arial Narrow" w:hAnsi="Arial Narrow" w:cstheme="minorHAnsi"/>
          <w:b/>
          <w:sz w:val="24"/>
          <w:szCs w:val="24"/>
        </w:rPr>
        <w:t>junho</w:t>
      </w:r>
      <w:r w:rsidR="00001891" w:rsidRPr="0076092F">
        <w:rPr>
          <w:rFonts w:ascii="Arial Narrow" w:hAnsi="Arial Narrow" w:cstheme="minorHAnsi"/>
          <w:b/>
          <w:sz w:val="24"/>
          <w:szCs w:val="24"/>
        </w:rPr>
        <w:t>/2024</w:t>
      </w:r>
      <w:r w:rsidR="00001891"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5F54A7D" w14:textId="77777777" w:rsidR="00A21119" w:rsidRPr="00CB3CDD" w:rsidRDefault="00132182" w:rsidP="0058204B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7E375EF8" w14:textId="77777777" w:rsidR="00A21119" w:rsidRPr="00CB3CDD" w:rsidRDefault="00132182" w:rsidP="0058204B">
      <w:pPr>
        <w:pStyle w:val="PargrafodaLista"/>
        <w:numPr>
          <w:ilvl w:val="1"/>
          <w:numId w:val="14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2D434DD3" w14:textId="77777777" w:rsidR="00A21119" w:rsidRDefault="00132182" w:rsidP="0058204B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A965E50" w14:textId="77777777" w:rsidR="001D41C1" w:rsidRDefault="001D41C1" w:rsidP="0058204B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05ACF650" w14:textId="437DA3C5" w:rsidR="001D41C1" w:rsidRPr="00406B30" w:rsidRDefault="001D41C1" w:rsidP="0058204B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Concluída a instrução do requerimento, a Administração terá o prazo de 15 (quinze) dias para decidir sobre os pedidos de </w:t>
      </w:r>
      <w:r w:rsidR="0058204B">
        <w:rPr>
          <w:rFonts w:ascii="Arial Narrow" w:hAnsi="Arial Narrow" w:cstheme="minorHAnsi"/>
          <w:sz w:val="24"/>
          <w:szCs w:val="24"/>
        </w:rPr>
        <w:t xml:space="preserve">reajustes, </w:t>
      </w:r>
      <w:r>
        <w:rPr>
          <w:rFonts w:ascii="Arial Narrow" w:hAnsi="Arial Narrow" w:cstheme="minorHAnsi"/>
          <w:sz w:val="24"/>
          <w:szCs w:val="24"/>
        </w:rPr>
        <w:t>repactuação de preços e reequilíbrio econômico financeiro, admitida a prorrogação motivada por igual período.</w:t>
      </w:r>
    </w:p>
    <w:p w14:paraId="3F9CCDE5" w14:textId="5EF6B375" w:rsidR="00A21119" w:rsidRPr="00CB3CDD" w:rsidRDefault="00132182" w:rsidP="00237E11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CLÁUSULA </w:t>
      </w:r>
      <w:r w:rsidR="0058204B">
        <w:rPr>
          <w:rFonts w:ascii="Arial Narrow" w:hAnsi="Arial Narrow" w:cstheme="minorHAnsi"/>
        </w:rPr>
        <w:t>SEXTA</w:t>
      </w:r>
      <w:r w:rsidRPr="00CB3CDD">
        <w:rPr>
          <w:rFonts w:ascii="Arial Narrow" w:hAnsi="Arial Narrow" w:cstheme="minorHAnsi"/>
        </w:rPr>
        <w:t xml:space="preserve"> – DAS OBRIGAÇÕES DA CONTRATADA</w:t>
      </w:r>
    </w:p>
    <w:p w14:paraId="723898FD" w14:textId="77777777" w:rsidR="0058204B" w:rsidRPr="0058204B" w:rsidRDefault="0058204B" w:rsidP="0058204B">
      <w:pPr>
        <w:pStyle w:val="PargrafodaLista"/>
        <w:numPr>
          <w:ilvl w:val="0"/>
          <w:numId w:val="13"/>
        </w:numPr>
        <w:tabs>
          <w:tab w:val="left" w:pos="445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6A0A833F" w14:textId="77777777" w:rsidR="0058204B" w:rsidRPr="0058204B" w:rsidRDefault="0058204B" w:rsidP="0058204B">
      <w:pPr>
        <w:pStyle w:val="PargrafodaLista"/>
        <w:numPr>
          <w:ilvl w:val="0"/>
          <w:numId w:val="13"/>
        </w:numPr>
        <w:tabs>
          <w:tab w:val="left" w:pos="445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04FE8812" w14:textId="77777777" w:rsidR="0058204B" w:rsidRPr="0058204B" w:rsidRDefault="0058204B" w:rsidP="0058204B">
      <w:pPr>
        <w:pStyle w:val="PargrafodaLista"/>
        <w:numPr>
          <w:ilvl w:val="0"/>
          <w:numId w:val="13"/>
        </w:numPr>
        <w:tabs>
          <w:tab w:val="left" w:pos="445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7D93AA2C" w14:textId="3059EDA4" w:rsidR="00A21119" w:rsidRPr="00CB3CDD" w:rsidRDefault="00132182" w:rsidP="0058204B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Fornecer todos os materiais e insumos necessários a execução do objeto contratual;</w:t>
      </w:r>
    </w:p>
    <w:p w14:paraId="24F44DFA" w14:textId="77777777" w:rsidR="00A21119" w:rsidRPr="00CB3CDD" w:rsidRDefault="00132182" w:rsidP="0058204B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4B602A30" w14:textId="146551AB" w:rsidR="00A21119" w:rsidRPr="00CB3CDD" w:rsidRDefault="00132182" w:rsidP="0058204B">
      <w:pPr>
        <w:pStyle w:val="PargrafodaLista"/>
        <w:numPr>
          <w:ilvl w:val="1"/>
          <w:numId w:val="13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para que a obra tenha instalações necessárias (tapumes, barracões para depósito de materiais, escritórios e instalações sanitárias) ferramentas e, equipamentos necessários e suficientes </w:t>
      </w:r>
      <w:r w:rsidR="00B46746">
        <w:rPr>
          <w:rFonts w:ascii="Arial Narrow" w:hAnsi="Arial Narrow" w:cstheme="minorHAnsi"/>
          <w:sz w:val="24"/>
          <w:szCs w:val="24"/>
        </w:rPr>
        <w:t>a uma boa execução dos serviços;</w:t>
      </w:r>
    </w:p>
    <w:p w14:paraId="41B21EBD" w14:textId="541B5F39" w:rsidR="00A21119" w:rsidRPr="00CB3CDD" w:rsidRDefault="00132182" w:rsidP="0058204B">
      <w:pPr>
        <w:pStyle w:val="PargrafodaLista"/>
        <w:numPr>
          <w:ilvl w:val="1"/>
          <w:numId w:val="13"/>
        </w:numPr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695219B1" w14:textId="3DB2D2D9" w:rsidR="00A21119" w:rsidRPr="00CB3CDD" w:rsidRDefault="00132182" w:rsidP="0058204B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</w:t>
      </w:r>
      <w:r w:rsidR="00B46746">
        <w:rPr>
          <w:rFonts w:ascii="Arial Narrow" w:hAnsi="Arial Narrow" w:cstheme="minorHAnsi"/>
          <w:sz w:val="24"/>
          <w:szCs w:val="24"/>
        </w:rPr>
        <w:t>udo que já tiver sido executado;</w:t>
      </w:r>
    </w:p>
    <w:p w14:paraId="0DB07DC3" w14:textId="2DEFA41D" w:rsidR="00A21119" w:rsidRPr="00CB3CDD" w:rsidRDefault="00132182" w:rsidP="0058204B">
      <w:pPr>
        <w:pStyle w:val="PargrafodaLista"/>
        <w:numPr>
          <w:ilvl w:val="1"/>
          <w:numId w:val="13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46D548E1" w14:textId="5305A622" w:rsidR="00A21119" w:rsidRPr="00CB3CDD" w:rsidRDefault="00132182" w:rsidP="0058204B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7F59AB90" w14:textId="7FEAC09F" w:rsidR="00A21119" w:rsidRPr="00CB3CDD" w:rsidRDefault="00132182" w:rsidP="0058204B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a aquisição e colocação de placas de obra, conforme modelo indicado pela </w:t>
      </w:r>
      <w:r w:rsidR="00AC6D70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 xml:space="preserve"> do Município de Mairiporã/SP, no loca</w:t>
      </w:r>
      <w:r w:rsidR="00B46746">
        <w:rPr>
          <w:rFonts w:ascii="Arial Narrow" w:hAnsi="Arial Narrow" w:cstheme="minorHAnsi"/>
          <w:sz w:val="24"/>
          <w:szCs w:val="24"/>
        </w:rPr>
        <w:t>l indicado pela Fiscalização;</w:t>
      </w:r>
    </w:p>
    <w:p w14:paraId="2E17AC9F" w14:textId="4E344A0C" w:rsidR="00A21119" w:rsidRPr="00CB3CDD" w:rsidRDefault="00132182" w:rsidP="0058204B">
      <w:pPr>
        <w:pStyle w:val="PargrafodaLista"/>
        <w:numPr>
          <w:ilvl w:val="1"/>
          <w:numId w:val="13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</w:t>
      </w:r>
      <w:r w:rsidR="00B46746">
        <w:rPr>
          <w:rFonts w:ascii="Arial Narrow" w:hAnsi="Arial Narrow" w:cstheme="minorHAnsi"/>
          <w:sz w:val="24"/>
          <w:szCs w:val="24"/>
        </w:rPr>
        <w:t>o;</w:t>
      </w:r>
    </w:p>
    <w:p w14:paraId="5D462C99" w14:textId="5A97A06E" w:rsidR="00A21119" w:rsidRPr="00CB3CDD" w:rsidRDefault="00132182" w:rsidP="0058204B">
      <w:pPr>
        <w:pStyle w:val="PargrafodaLista"/>
        <w:numPr>
          <w:ilvl w:val="1"/>
          <w:numId w:val="13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</w:t>
      </w:r>
      <w:r w:rsidR="00B46746">
        <w:rPr>
          <w:rFonts w:ascii="Arial Narrow" w:hAnsi="Arial Narrow" w:cstheme="minorHAnsi"/>
          <w:sz w:val="24"/>
          <w:szCs w:val="24"/>
        </w:rPr>
        <w:t xml:space="preserve"> terceiros no perímetro da obra;</w:t>
      </w:r>
    </w:p>
    <w:p w14:paraId="6829C571" w14:textId="25AE7D60" w:rsidR="00A21119" w:rsidRPr="00CB3CDD" w:rsidRDefault="00132182" w:rsidP="0058204B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</w:t>
      </w:r>
      <w:r w:rsidR="00B46746">
        <w:rPr>
          <w:rFonts w:ascii="Arial Narrow" w:hAnsi="Arial Narrow" w:cstheme="minorHAnsi"/>
          <w:sz w:val="24"/>
          <w:szCs w:val="24"/>
        </w:rPr>
        <w:t xml:space="preserve"> legislação trabalhista vigente;</w:t>
      </w:r>
    </w:p>
    <w:p w14:paraId="2588746B" w14:textId="77777777" w:rsidR="00A21119" w:rsidRPr="00CB3CDD" w:rsidRDefault="00132182" w:rsidP="0058204B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7EE6E3B7" w14:textId="77777777" w:rsidR="00A21119" w:rsidRPr="00CB3CDD" w:rsidRDefault="00132182" w:rsidP="0058204B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7ABAE22E" w14:textId="7C56CF25" w:rsidR="00A21119" w:rsidRPr="00CB3CDD" w:rsidRDefault="00132182" w:rsidP="0058204B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Responsabilizar-se pelo pagamento dos encargos fiscais, tributários, previdenciários e trabalhistas, resultantes da contratação das obras e serviços, bem como pelo regist</w:t>
      </w:r>
      <w:r w:rsidR="00B46746">
        <w:rPr>
          <w:rFonts w:ascii="Arial Narrow" w:hAnsi="Arial Narrow" w:cstheme="minorHAnsi"/>
          <w:sz w:val="24"/>
          <w:szCs w:val="24"/>
        </w:rPr>
        <w:t>ro do Contrato junto ao CREA/SP;</w:t>
      </w:r>
    </w:p>
    <w:p w14:paraId="6E8404E8" w14:textId="0E04ED4C" w:rsidR="00A21119" w:rsidRDefault="00132182" w:rsidP="0058204B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</w:t>
      </w:r>
      <w:r w:rsidR="00B46746">
        <w:rPr>
          <w:rFonts w:ascii="Arial Narrow" w:hAnsi="Arial Narrow" w:cstheme="minorHAnsi"/>
          <w:sz w:val="24"/>
          <w:szCs w:val="24"/>
        </w:rPr>
        <w:t xml:space="preserve"> com as instruções ali contidas;</w:t>
      </w:r>
    </w:p>
    <w:p w14:paraId="3C4C1245" w14:textId="77777777" w:rsidR="001D41C1" w:rsidRPr="00CB3CDD" w:rsidRDefault="001D41C1" w:rsidP="0058204B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Obriga-se ao cumprimento do prazo cinco anos de garantia do objeto, conforme determinado pelo art. 618 da Lei nº 10.406/2002 – Código Civil;</w:t>
      </w:r>
    </w:p>
    <w:p w14:paraId="59BD1E68" w14:textId="19857721" w:rsidR="00A21119" w:rsidRPr="00CB3CDD" w:rsidRDefault="00132182" w:rsidP="0058204B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</w:t>
      </w:r>
      <w:r w:rsidR="00B46746">
        <w:rPr>
          <w:rFonts w:ascii="Arial Narrow" w:hAnsi="Arial Narrow" w:cstheme="minorHAnsi"/>
          <w:sz w:val="24"/>
          <w:szCs w:val="24"/>
        </w:rPr>
        <w:t>ões pertinentes;</w:t>
      </w:r>
    </w:p>
    <w:p w14:paraId="47446BCD" w14:textId="54F8CB44" w:rsidR="00A21119" w:rsidRPr="00CB3CDD" w:rsidRDefault="00132182" w:rsidP="0058204B">
      <w:pPr>
        <w:pStyle w:val="PargrafodaLista"/>
        <w:numPr>
          <w:ilvl w:val="1"/>
          <w:numId w:val="13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</w:t>
      </w:r>
      <w:r w:rsidR="00B46746">
        <w:rPr>
          <w:rFonts w:ascii="Arial Narrow" w:hAnsi="Arial Narrow" w:cstheme="minorHAnsi"/>
          <w:sz w:val="24"/>
          <w:szCs w:val="24"/>
        </w:rPr>
        <w:t>anos ou prejuízos possam causar;</w:t>
      </w:r>
    </w:p>
    <w:p w14:paraId="26E86028" w14:textId="1E9D014B" w:rsidR="00A21119" w:rsidRDefault="00132182" w:rsidP="0058204B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>Cumprir integralmente todas as normas legais relativas à proteção ambiental, quer sejam federais, estaduais ou municipais, responsabilizando-se a contratada por quaisquer penalidades decorrentes</w:t>
      </w:r>
      <w:r w:rsidR="00B46746">
        <w:rPr>
          <w:rFonts w:ascii="Arial Narrow" w:hAnsi="Arial Narrow" w:cstheme="minorHAnsi"/>
          <w:sz w:val="24"/>
          <w:szCs w:val="24"/>
        </w:rPr>
        <w:t xml:space="preserve"> de sua inobservância;</w:t>
      </w:r>
    </w:p>
    <w:p w14:paraId="70145D36" w14:textId="77777777" w:rsidR="001D41C1" w:rsidRPr="00CB3CDD" w:rsidRDefault="001D41C1" w:rsidP="0058204B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3BBD995A" w14:textId="7F0DA22F" w:rsidR="00A21119" w:rsidRDefault="00132182" w:rsidP="0058204B">
      <w:pPr>
        <w:pStyle w:val="PargrafodaLista"/>
        <w:numPr>
          <w:ilvl w:val="1"/>
          <w:numId w:val="13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Cumprir o </w:t>
      </w:r>
      <w:r w:rsidR="00B46746" w:rsidRPr="00BE62CE">
        <w:rPr>
          <w:rFonts w:ascii="Arial Narrow" w:eastAsia="Times New Roman" w:hAnsi="Arial Narrow" w:cs="Tahoma"/>
          <w:sz w:val="24"/>
          <w:szCs w:val="24"/>
          <w:lang w:eastAsia="pt-BR"/>
        </w:rPr>
        <w:t>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08475D3C" w14:textId="76B10446" w:rsidR="00B46746" w:rsidRPr="00CB3CDD" w:rsidRDefault="00B46746" w:rsidP="0058204B">
      <w:pPr>
        <w:pStyle w:val="PargrafodaLista"/>
        <w:numPr>
          <w:ilvl w:val="1"/>
          <w:numId w:val="13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no Concorrência Eletrônica nº </w:t>
      </w:r>
      <w:r w:rsidR="000F6D04">
        <w:rPr>
          <w:rFonts w:ascii="Arial Narrow" w:eastAsia="MS Mincho" w:hAnsi="Arial Narrow" w:cstheme="minorHAnsi"/>
          <w:sz w:val="24"/>
          <w:szCs w:val="24"/>
          <w:lang w:eastAsia="pt-BR"/>
        </w:rPr>
        <w:t>006/2024</w:t>
      </w:r>
      <w:r>
        <w:rPr>
          <w:rFonts w:ascii="Arial Narrow" w:eastAsia="MS Mincho" w:hAnsi="Arial Narrow" w:cstheme="minorHAnsi"/>
          <w:sz w:val="24"/>
          <w:szCs w:val="24"/>
          <w:lang w:eastAsia="pt-BR"/>
        </w:rPr>
        <w:t>, bem como qualquer fato superveniente que a torne inidônea ou impedida de contratar com a administração pública, sob pena das sanções cabíveis.</w:t>
      </w:r>
    </w:p>
    <w:p w14:paraId="62EA33BA" w14:textId="46F50303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8F2F32">
        <w:rPr>
          <w:rFonts w:ascii="Arial Narrow" w:hAnsi="Arial Narrow" w:cstheme="minorHAnsi"/>
        </w:rPr>
        <w:t xml:space="preserve">SÉTIMA </w:t>
      </w:r>
      <w:r w:rsidRPr="00CB3CDD">
        <w:rPr>
          <w:rFonts w:ascii="Arial Narrow" w:hAnsi="Arial Narrow" w:cstheme="minorHAnsi"/>
        </w:rPr>
        <w:t>– DAS OBRIGAÇÕES DA CONTRATANTE</w:t>
      </w:r>
    </w:p>
    <w:p w14:paraId="28299707" w14:textId="77777777" w:rsidR="008F2F32" w:rsidRPr="008F2F32" w:rsidRDefault="008F2F32" w:rsidP="008F2F32">
      <w:pPr>
        <w:pStyle w:val="PargrafodaLista"/>
        <w:numPr>
          <w:ilvl w:val="0"/>
          <w:numId w:val="12"/>
        </w:numPr>
        <w:tabs>
          <w:tab w:val="left" w:pos="851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62F91A98" w14:textId="77777777" w:rsidR="008F2F32" w:rsidRPr="008F2F32" w:rsidRDefault="008F2F32" w:rsidP="008F2F32">
      <w:pPr>
        <w:pStyle w:val="PargrafodaLista"/>
        <w:numPr>
          <w:ilvl w:val="0"/>
          <w:numId w:val="12"/>
        </w:numPr>
        <w:tabs>
          <w:tab w:val="left" w:pos="851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47A1F61C" w14:textId="77777777" w:rsidR="008F2F32" w:rsidRPr="008F2F32" w:rsidRDefault="008F2F32" w:rsidP="008F2F32">
      <w:pPr>
        <w:pStyle w:val="PargrafodaLista"/>
        <w:numPr>
          <w:ilvl w:val="0"/>
          <w:numId w:val="12"/>
        </w:numPr>
        <w:tabs>
          <w:tab w:val="left" w:pos="851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47DD9F94" w14:textId="097E26C4" w:rsidR="00A21119" w:rsidRPr="00CB3CDD" w:rsidRDefault="00132182" w:rsidP="008F2F32">
      <w:pPr>
        <w:pStyle w:val="Corpodetexto"/>
        <w:numPr>
          <w:ilvl w:val="1"/>
          <w:numId w:val="12"/>
        </w:numPr>
        <w:tabs>
          <w:tab w:val="left" w:pos="851"/>
        </w:tabs>
        <w:spacing w:before="100"/>
        <w:ind w:left="49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São obrigações da Contratante, além das demais decorrentes deste Contrato:</w:t>
      </w:r>
    </w:p>
    <w:p w14:paraId="1C3FC9C8" w14:textId="5ABAD971" w:rsidR="00A21119" w:rsidRPr="00CB3CDD" w:rsidRDefault="003E0369" w:rsidP="00237E11">
      <w:pPr>
        <w:pStyle w:val="PargrafodaLista"/>
        <w:numPr>
          <w:ilvl w:val="2"/>
          <w:numId w:val="12"/>
        </w:numPr>
        <w:tabs>
          <w:tab w:val="left" w:pos="851"/>
          <w:tab w:val="left" w:pos="1148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,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 xml:space="preserve"> 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com observação da legislação vigente e 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demais regulamentações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 pertinentes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, em especial o Decreto Municipal nº 9643/2022</w:t>
      </w:r>
      <w:r w:rsidR="00132182" w:rsidRPr="00CB3CDD">
        <w:rPr>
          <w:rFonts w:ascii="Arial Narrow" w:hAnsi="Arial Narrow" w:cstheme="minorHAnsi"/>
          <w:sz w:val="24"/>
          <w:szCs w:val="24"/>
        </w:rPr>
        <w:t>;</w:t>
      </w:r>
    </w:p>
    <w:p w14:paraId="562CCF67" w14:textId="77777777" w:rsidR="00A21119" w:rsidRPr="00CB3CDD" w:rsidRDefault="00132182" w:rsidP="00237E11">
      <w:pPr>
        <w:pStyle w:val="PargrafodaLista"/>
        <w:numPr>
          <w:ilvl w:val="2"/>
          <w:numId w:val="12"/>
        </w:numPr>
        <w:tabs>
          <w:tab w:val="left" w:pos="851"/>
          <w:tab w:val="left" w:pos="1148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101D82C7" w14:textId="33C062F0" w:rsidR="00A21119" w:rsidRDefault="00132182" w:rsidP="00237E11">
      <w:pPr>
        <w:pStyle w:val="PargrafodaLista"/>
        <w:numPr>
          <w:ilvl w:val="2"/>
          <w:numId w:val="12"/>
        </w:numPr>
        <w:tabs>
          <w:tab w:val="left" w:pos="851"/>
          <w:tab w:val="left" w:pos="1148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Efetuar os pagamentos das medições nas condições anterior</w:t>
      </w:r>
      <w:r w:rsidR="00B46746">
        <w:rPr>
          <w:rFonts w:ascii="Arial Narrow" w:hAnsi="Arial Narrow" w:cstheme="minorHAnsi"/>
          <w:sz w:val="24"/>
          <w:szCs w:val="24"/>
        </w:rPr>
        <w:t>mente previstas;</w:t>
      </w:r>
    </w:p>
    <w:p w14:paraId="05D0BBC7" w14:textId="0AC65075" w:rsidR="00B46746" w:rsidRPr="00CB3CDD" w:rsidRDefault="003E0369" w:rsidP="00237E11">
      <w:pPr>
        <w:pStyle w:val="PargrafodaLista"/>
        <w:numPr>
          <w:ilvl w:val="2"/>
          <w:numId w:val="12"/>
        </w:numPr>
        <w:tabs>
          <w:tab w:val="left" w:pos="851"/>
          <w:tab w:val="left" w:pos="1148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.</w:t>
      </w:r>
    </w:p>
    <w:p w14:paraId="3AE3D32F" w14:textId="3A8A28FE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8F2F32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6C3279CA" w14:textId="77777777" w:rsidR="008F2F32" w:rsidRPr="008F2F32" w:rsidRDefault="008F2F32" w:rsidP="008F2F32">
      <w:pPr>
        <w:pStyle w:val="PargrafodaLista"/>
        <w:numPr>
          <w:ilvl w:val="0"/>
          <w:numId w:val="11"/>
        </w:numPr>
        <w:tabs>
          <w:tab w:val="left" w:pos="48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5EFC18B1" w14:textId="77777777" w:rsidR="008F2F32" w:rsidRPr="008F2F32" w:rsidRDefault="008F2F32" w:rsidP="008F2F32">
      <w:pPr>
        <w:pStyle w:val="PargrafodaLista"/>
        <w:numPr>
          <w:ilvl w:val="0"/>
          <w:numId w:val="11"/>
        </w:numPr>
        <w:tabs>
          <w:tab w:val="left" w:pos="48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6E715EC4" w14:textId="77777777" w:rsidR="008F2F32" w:rsidRPr="008F2F32" w:rsidRDefault="008F2F32" w:rsidP="008F2F32">
      <w:pPr>
        <w:pStyle w:val="PargrafodaLista"/>
        <w:numPr>
          <w:ilvl w:val="0"/>
          <w:numId w:val="11"/>
        </w:numPr>
        <w:tabs>
          <w:tab w:val="left" w:pos="48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51297A87" w14:textId="084C33F1" w:rsidR="00A21119" w:rsidRPr="00CB3CDD" w:rsidRDefault="00487A97" w:rsidP="008F2F32">
      <w:pPr>
        <w:pStyle w:val="PargrafodaLista"/>
        <w:numPr>
          <w:ilvl w:val="1"/>
          <w:numId w:val="11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Serão efetuadas medições por etapas ou por ordem do contratante,</w:t>
      </w:r>
      <w:r>
        <w:rPr>
          <w:rFonts w:ascii="Arial Narrow" w:hAnsi="Arial Narrow" w:cstheme="minorHAnsi"/>
          <w:sz w:val="24"/>
          <w:szCs w:val="24"/>
        </w:rPr>
        <w:t xml:space="preserve"> de acordo com e cronograma físico financeiro,</w:t>
      </w:r>
      <w:r w:rsidRPr="00CB3CDD">
        <w:rPr>
          <w:rFonts w:ascii="Arial Narrow" w:hAnsi="Arial Narrow" w:cstheme="minorHAnsi"/>
          <w:sz w:val="24"/>
          <w:szCs w:val="24"/>
        </w:rPr>
        <w:t xml:space="preserve"> executada pela Fiscalização da Prefeitura Municipal de Mairiporã/SP, juntamente com a Contratada</w:t>
      </w:r>
      <w:r w:rsidR="00132182" w:rsidRPr="00CB3CDD">
        <w:rPr>
          <w:rFonts w:ascii="Arial Narrow" w:hAnsi="Arial Narrow" w:cstheme="minorHAnsi"/>
          <w:sz w:val="24"/>
          <w:szCs w:val="24"/>
        </w:rPr>
        <w:t>.</w:t>
      </w:r>
    </w:p>
    <w:p w14:paraId="3F4E7FAF" w14:textId="77777777" w:rsidR="00A21119" w:rsidRPr="00CB3CDD" w:rsidRDefault="00132182" w:rsidP="008F2F32">
      <w:pPr>
        <w:pStyle w:val="PargrafodaLista"/>
        <w:numPr>
          <w:ilvl w:val="1"/>
          <w:numId w:val="11"/>
        </w:numPr>
        <w:spacing w:before="119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418532F7" w14:textId="77777777" w:rsidR="00A21119" w:rsidRPr="00CB3CDD" w:rsidRDefault="00132182" w:rsidP="008F2F32">
      <w:pPr>
        <w:pStyle w:val="PargrafodaLista"/>
        <w:numPr>
          <w:ilvl w:val="2"/>
          <w:numId w:val="11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2E011821" w14:textId="4D4B18AA" w:rsidR="00A21119" w:rsidRDefault="00132182" w:rsidP="008F2F32">
      <w:pPr>
        <w:pStyle w:val="PargrafodaLista"/>
        <w:numPr>
          <w:ilvl w:val="2"/>
          <w:numId w:val="11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Documentos comprobatórios de regularidade com o FGTS e INSS, inerentes à execução da</w:t>
      </w:r>
      <w:r w:rsidR="00E11103">
        <w:rPr>
          <w:rFonts w:ascii="Arial Narrow" w:hAnsi="Arial Narrow" w:cstheme="minorHAnsi"/>
          <w:sz w:val="24"/>
          <w:szCs w:val="24"/>
        </w:rPr>
        <w:t xml:space="preserve">s obras, objeto desta licitação </w:t>
      </w:r>
      <w:r w:rsidR="000F6D04">
        <w:rPr>
          <w:rFonts w:ascii="Arial Narrow" w:hAnsi="Arial Narrow" w:cstheme="minorHAnsi"/>
          <w:sz w:val="24"/>
          <w:szCs w:val="24"/>
        </w:rPr>
        <w:t>006/2024</w:t>
      </w:r>
      <w:r w:rsidR="003E0369">
        <w:rPr>
          <w:rFonts w:ascii="Arial Narrow" w:hAnsi="Arial Narrow" w:cstheme="minorHAnsi"/>
          <w:sz w:val="24"/>
          <w:szCs w:val="24"/>
        </w:rPr>
        <w:t>;</w:t>
      </w:r>
    </w:p>
    <w:p w14:paraId="750942FC" w14:textId="43F11CC5" w:rsidR="003E0369" w:rsidRPr="00CB3CDD" w:rsidRDefault="003E0369" w:rsidP="008F2F32">
      <w:pPr>
        <w:pStyle w:val="PargrafodaLista"/>
        <w:numPr>
          <w:ilvl w:val="2"/>
          <w:numId w:val="11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</w:t>
      </w:r>
      <w:r w:rsidR="008F2F32">
        <w:rPr>
          <w:rFonts w:ascii="Arial Narrow" w:hAnsi="Arial Narrow" w:cstheme="minorHAnsi"/>
          <w:sz w:val="24"/>
          <w:szCs w:val="24"/>
        </w:rPr>
        <w:t>E</w:t>
      </w:r>
      <w:r w:rsidR="008F2F32">
        <w:rPr>
          <w:rFonts w:ascii="Arial Narrow" w:hAnsi="Arial Narrow" w:cstheme="minorHAnsi"/>
          <w:sz w:val="24"/>
          <w:szCs w:val="24"/>
        </w:rPr>
        <w:t>dital</w:t>
      </w:r>
      <w:r w:rsidR="008F2F32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da Concorrência Eletrônica nº</w:t>
      </w:r>
      <w:r w:rsidR="008F2F32">
        <w:rPr>
          <w:rFonts w:ascii="Arial Narrow" w:hAnsi="Arial Narrow" w:cstheme="minorHAnsi"/>
          <w:sz w:val="24"/>
          <w:szCs w:val="24"/>
        </w:rPr>
        <w:t xml:space="preserve"> 006/2024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9F1B257" w14:textId="2A4E709E" w:rsidR="00A21119" w:rsidRPr="00CB3CDD" w:rsidRDefault="00132182" w:rsidP="00237E11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8F2F32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 w:rsidR="00487A97"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1BB3C223" w14:textId="77777777" w:rsidR="008F2F32" w:rsidRPr="008F2F32" w:rsidRDefault="008F2F32" w:rsidP="008F2F32">
      <w:pPr>
        <w:pStyle w:val="PargrafodaLista"/>
        <w:numPr>
          <w:ilvl w:val="0"/>
          <w:numId w:val="10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0E4EE53" w14:textId="77777777" w:rsidR="008F2F32" w:rsidRPr="008F2F32" w:rsidRDefault="008F2F32" w:rsidP="008F2F32">
      <w:pPr>
        <w:pStyle w:val="PargrafodaLista"/>
        <w:numPr>
          <w:ilvl w:val="0"/>
          <w:numId w:val="10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C4BB4DA" w14:textId="77777777" w:rsidR="008F2F32" w:rsidRPr="008F2F32" w:rsidRDefault="008F2F32" w:rsidP="008F2F32">
      <w:pPr>
        <w:pStyle w:val="PargrafodaLista"/>
        <w:numPr>
          <w:ilvl w:val="0"/>
          <w:numId w:val="10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EDFC859" w14:textId="6BF3BBE7" w:rsidR="00487A97" w:rsidRPr="00CB3CDD" w:rsidRDefault="00487A97" w:rsidP="008F2F32">
      <w:pPr>
        <w:pStyle w:val="PargrafodaLista"/>
        <w:numPr>
          <w:ilvl w:val="1"/>
          <w:numId w:val="10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designado (a) como Gestor (a) do Contrato o Senhor (a)</w:t>
      </w:r>
      <w:r>
        <w:rPr>
          <w:rFonts w:ascii="Arial Narrow" w:hAnsi="Arial Narrow" w:cstheme="minorHAnsi"/>
          <w:sz w:val="24"/>
          <w:szCs w:val="24"/>
        </w:rPr>
        <w:t>______</w:t>
      </w:r>
      <w:r w:rsidRPr="00487A97">
        <w:rPr>
          <w:rFonts w:ascii="Arial Narrow" w:hAnsi="Arial Narrow" w:cstheme="minorHAnsi"/>
          <w:sz w:val="24"/>
          <w:szCs w:val="24"/>
        </w:rPr>
        <w:t>_________</w:t>
      </w:r>
      <w:r w:rsidRPr="00CB3CDD">
        <w:rPr>
          <w:rFonts w:ascii="Arial Narrow" w:hAnsi="Arial Narrow" w:cstheme="minorHAnsi"/>
          <w:sz w:val="24"/>
          <w:szCs w:val="24"/>
        </w:rPr>
        <w:t>que será responsável pelo acompanhamento, fiscalização da execução do contrato e outras responsabilidades, nos termos da Lei 14.133/21</w:t>
      </w:r>
      <w:r w:rsidR="008F2F32">
        <w:rPr>
          <w:rFonts w:ascii="Arial Narrow" w:hAnsi="Arial Narrow" w:cstheme="minorHAnsi"/>
          <w:sz w:val="24"/>
          <w:szCs w:val="24"/>
        </w:rPr>
        <w:t>,</w:t>
      </w:r>
      <w:r>
        <w:rPr>
          <w:rFonts w:ascii="Arial Narrow" w:hAnsi="Arial Narrow" w:cstheme="minorHAnsi"/>
          <w:sz w:val="24"/>
          <w:szCs w:val="24"/>
        </w:rPr>
        <w:t xml:space="preserve"> Decreto Municipal nº 9.643/2022 e Modelo de Gestão anexo ao Edital.</w:t>
      </w:r>
    </w:p>
    <w:p w14:paraId="3A15B076" w14:textId="77777777" w:rsidR="00487A97" w:rsidRPr="00CB3CDD" w:rsidRDefault="00487A97" w:rsidP="008F2F32">
      <w:pPr>
        <w:pStyle w:val="PargrafodaLista"/>
        <w:numPr>
          <w:ilvl w:val="1"/>
          <w:numId w:val="10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</w:t>
      </w:r>
      <w:r>
        <w:rPr>
          <w:rFonts w:ascii="Arial Narrow" w:hAnsi="Arial Narrow" w:cstheme="minorHAnsi"/>
          <w:sz w:val="24"/>
          <w:szCs w:val="24"/>
        </w:rPr>
        <w:t xml:space="preserve">Secretaria Municipal de Obras e Planejamento </w:t>
      </w:r>
      <w:r w:rsidRPr="00CB3CDD">
        <w:rPr>
          <w:rFonts w:ascii="Arial Narrow" w:hAnsi="Arial Narrow" w:cstheme="minorHAnsi"/>
          <w:sz w:val="24"/>
          <w:szCs w:val="24"/>
        </w:rPr>
        <w:t>irá acompanhar, fiscalizar, receber e atestar a qualidade dos serviços executados pela empresa contratada para a execução do objeto contratual;</w:t>
      </w:r>
    </w:p>
    <w:p w14:paraId="6D1F6632" w14:textId="77777777" w:rsidR="00487A97" w:rsidRPr="00CB3CDD" w:rsidRDefault="00487A97" w:rsidP="008F2F32">
      <w:pPr>
        <w:pStyle w:val="PargrafodaLista"/>
        <w:numPr>
          <w:ilvl w:val="1"/>
          <w:numId w:val="10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obra será recebida provisoriamente, pela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 xml:space="preserve">, ficando a contratada responsável por qualquer ajuste que se fizer necessário aos trabalhos, nos termos da Legislação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em vigor;</w:t>
      </w:r>
    </w:p>
    <w:p w14:paraId="68A0895E" w14:textId="77777777" w:rsidR="00487A97" w:rsidRPr="00CB3CDD" w:rsidRDefault="00487A97" w:rsidP="008F2F32">
      <w:pPr>
        <w:pStyle w:val="PargrafodaLista"/>
        <w:numPr>
          <w:ilvl w:val="1"/>
          <w:numId w:val="10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após decorridos 60 (sessenta) dias da emissão do Termo de Recebimento Provisório.</w:t>
      </w:r>
    </w:p>
    <w:p w14:paraId="71C2C911" w14:textId="77777777" w:rsidR="00487A97" w:rsidRDefault="00487A97" w:rsidP="008F2F32">
      <w:pPr>
        <w:pStyle w:val="PargrafodaLista"/>
        <w:numPr>
          <w:ilvl w:val="1"/>
          <w:numId w:val="10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58A87CEC" w14:textId="77777777" w:rsidR="00487A97" w:rsidRPr="00CB3CDD" w:rsidRDefault="00487A97" w:rsidP="008F2F32">
      <w:pPr>
        <w:pStyle w:val="PargrafodaLista"/>
        <w:numPr>
          <w:ilvl w:val="1"/>
          <w:numId w:val="10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2A6D3EC9" w14:textId="2B010A9E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8F2F32">
        <w:rPr>
          <w:rFonts w:ascii="Arial Narrow" w:hAnsi="Arial Narrow" w:cstheme="minorHAnsi"/>
        </w:rPr>
        <w:t>DÉCIMA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  <w:r w:rsidR="008F2F32">
        <w:rPr>
          <w:rFonts w:ascii="Arial Narrow" w:hAnsi="Arial Narrow" w:cstheme="minorHAnsi"/>
        </w:rPr>
        <w:t xml:space="preserve"> DE ADIMPLEMENTO</w:t>
      </w:r>
    </w:p>
    <w:p w14:paraId="5A8A29A3" w14:textId="77777777" w:rsidR="008F2F32" w:rsidRPr="008F2F32" w:rsidRDefault="008F2F32" w:rsidP="008F2F32">
      <w:pPr>
        <w:pStyle w:val="PargrafodaLista"/>
        <w:numPr>
          <w:ilvl w:val="0"/>
          <w:numId w:val="9"/>
        </w:numPr>
        <w:tabs>
          <w:tab w:val="left" w:pos="47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2DF1461D" w14:textId="77777777" w:rsidR="008F2F32" w:rsidRPr="008F2F32" w:rsidRDefault="008F2F32" w:rsidP="008F2F32">
      <w:pPr>
        <w:pStyle w:val="PargrafodaLista"/>
        <w:numPr>
          <w:ilvl w:val="0"/>
          <w:numId w:val="9"/>
        </w:numPr>
        <w:tabs>
          <w:tab w:val="left" w:pos="47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67BCA463" w14:textId="77777777" w:rsidR="008F2F32" w:rsidRPr="008F2F32" w:rsidRDefault="008F2F32" w:rsidP="008F2F32">
      <w:pPr>
        <w:pStyle w:val="PargrafodaLista"/>
        <w:numPr>
          <w:ilvl w:val="0"/>
          <w:numId w:val="9"/>
        </w:numPr>
        <w:tabs>
          <w:tab w:val="left" w:pos="47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3C0E6B14" w14:textId="1C1B8B53" w:rsidR="00A21119" w:rsidRPr="00CB3CDD" w:rsidRDefault="00132182" w:rsidP="008F2F32">
      <w:pPr>
        <w:pStyle w:val="PargrafodaLista"/>
        <w:numPr>
          <w:ilvl w:val="1"/>
          <w:numId w:val="9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Fará parte integrante deste Contrato a Garantia de Contratação que trata o artigo </w:t>
      </w:r>
      <w:r w:rsidR="00ED2895" w:rsidRPr="00CB3CDD">
        <w:rPr>
          <w:rFonts w:ascii="Arial Narrow" w:hAnsi="Arial Narrow" w:cstheme="minorHAnsi"/>
          <w:sz w:val="24"/>
          <w:szCs w:val="24"/>
        </w:rPr>
        <w:t>9</w:t>
      </w:r>
      <w:r w:rsidRPr="00CB3CDD">
        <w:rPr>
          <w:rFonts w:ascii="Arial Narrow" w:hAnsi="Arial Narrow" w:cstheme="minorHAnsi"/>
          <w:sz w:val="24"/>
          <w:szCs w:val="24"/>
        </w:rPr>
        <w:t xml:space="preserve">6 da Lei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Pr="00CB3CDD">
        <w:rPr>
          <w:rFonts w:ascii="Arial Narrow" w:hAnsi="Arial Narrow" w:cstheme="minorHAnsi"/>
          <w:sz w:val="24"/>
          <w:szCs w:val="24"/>
        </w:rPr>
        <w:t>, sendo de 05% (cinco por cento) do valor do Contrato.</w:t>
      </w:r>
    </w:p>
    <w:p w14:paraId="102EB1BD" w14:textId="77777777" w:rsidR="00A21119" w:rsidRPr="00CB3CDD" w:rsidRDefault="00132182" w:rsidP="008F2F32">
      <w:pPr>
        <w:pStyle w:val="PargrafodaLista"/>
        <w:numPr>
          <w:ilvl w:val="2"/>
          <w:numId w:val="9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6A656079" w14:textId="25FA8A1D" w:rsidR="00A21119" w:rsidRPr="00CB3CDD" w:rsidRDefault="00132182" w:rsidP="008F2F32">
      <w:pPr>
        <w:pStyle w:val="PargrafodaLista"/>
        <w:numPr>
          <w:ilvl w:val="2"/>
          <w:numId w:val="9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</w:t>
      </w:r>
      <w:r w:rsidR="00ED2895" w:rsidRPr="00CB3CDD">
        <w:rPr>
          <w:rFonts w:ascii="Arial Narrow" w:hAnsi="Arial Narrow" w:cstheme="minorHAnsi"/>
          <w:sz w:val="24"/>
          <w:szCs w:val="24"/>
        </w:rPr>
        <w:t>.</w:t>
      </w:r>
    </w:p>
    <w:p w14:paraId="0803F761" w14:textId="77777777" w:rsidR="00A21119" w:rsidRPr="00CB3CDD" w:rsidRDefault="00132182" w:rsidP="008F2F32">
      <w:pPr>
        <w:pStyle w:val="PargrafodaLista"/>
        <w:numPr>
          <w:ilvl w:val="2"/>
          <w:numId w:val="9"/>
        </w:numPr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1B3602F5" w14:textId="77777777" w:rsidR="00A21119" w:rsidRPr="00CB3CDD" w:rsidRDefault="00132182" w:rsidP="008F2F32">
      <w:pPr>
        <w:pStyle w:val="PargrafodaLista"/>
        <w:numPr>
          <w:ilvl w:val="2"/>
          <w:numId w:val="9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0CE13229" w14:textId="5A1DEF5B" w:rsidR="00A21119" w:rsidRPr="00CB3CDD" w:rsidRDefault="00132182" w:rsidP="00237E11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8F2F32">
        <w:rPr>
          <w:rFonts w:ascii="Arial Narrow" w:hAnsi="Arial Narrow" w:cstheme="minorHAnsi"/>
        </w:rPr>
        <w:t>DÉCIMA PRIMEIRA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4D28B05C" w14:textId="77777777" w:rsidR="008F2F32" w:rsidRPr="008F2F32" w:rsidRDefault="008F2F32" w:rsidP="008F2F32">
      <w:pPr>
        <w:pStyle w:val="PargrafodaLista"/>
        <w:numPr>
          <w:ilvl w:val="0"/>
          <w:numId w:val="8"/>
        </w:numPr>
        <w:tabs>
          <w:tab w:val="left" w:pos="53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57903ABC" w14:textId="77777777" w:rsidR="008F2F32" w:rsidRPr="008F2F32" w:rsidRDefault="008F2F32" w:rsidP="008F2F32">
      <w:pPr>
        <w:pStyle w:val="PargrafodaLista"/>
        <w:numPr>
          <w:ilvl w:val="0"/>
          <w:numId w:val="8"/>
        </w:numPr>
        <w:tabs>
          <w:tab w:val="left" w:pos="53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119380E4" w14:textId="77777777" w:rsidR="008F2F32" w:rsidRPr="008F2F32" w:rsidRDefault="008F2F32" w:rsidP="008F2F32">
      <w:pPr>
        <w:pStyle w:val="PargrafodaLista"/>
        <w:numPr>
          <w:ilvl w:val="0"/>
          <w:numId w:val="8"/>
        </w:numPr>
        <w:tabs>
          <w:tab w:val="left" w:pos="53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364E0898" w14:textId="532A1C7B" w:rsidR="00A21119" w:rsidRPr="00CB3CDD" w:rsidRDefault="00132182" w:rsidP="008F2F32">
      <w:pPr>
        <w:pStyle w:val="PargrafodaLista"/>
        <w:numPr>
          <w:ilvl w:val="1"/>
          <w:numId w:val="8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</w:t>
      </w:r>
      <w:r w:rsidR="00487A97">
        <w:rPr>
          <w:rFonts w:ascii="Arial Narrow" w:hAnsi="Arial Narrow" w:cstheme="minorHAnsi"/>
          <w:sz w:val="24"/>
          <w:szCs w:val="24"/>
        </w:rPr>
        <w:t>, conforme disposto no Edital e no art.</w:t>
      </w:r>
      <w:r w:rsidR="00D6770F">
        <w:rPr>
          <w:rFonts w:ascii="Arial Narrow" w:hAnsi="Arial Narrow" w:cstheme="minorHAnsi"/>
          <w:sz w:val="24"/>
          <w:szCs w:val="24"/>
        </w:rPr>
        <w:t xml:space="preserve"> 156</w:t>
      </w:r>
      <w:r w:rsidR="00487A97">
        <w:rPr>
          <w:rFonts w:ascii="Arial Narrow" w:hAnsi="Arial Narrow" w:cstheme="minorHAnsi"/>
          <w:sz w:val="24"/>
          <w:szCs w:val="24"/>
        </w:rPr>
        <w:t xml:space="preserve"> </w:t>
      </w:r>
      <w:r w:rsidR="00D6770F">
        <w:rPr>
          <w:rFonts w:ascii="Arial Narrow" w:hAnsi="Arial Narrow" w:cstheme="minorHAnsi"/>
          <w:sz w:val="24"/>
          <w:szCs w:val="24"/>
        </w:rPr>
        <w:t>d</w:t>
      </w:r>
      <w:r w:rsidR="00487A97">
        <w:rPr>
          <w:rFonts w:ascii="Arial Narrow" w:hAnsi="Arial Narrow" w:cstheme="minorHAnsi"/>
          <w:sz w:val="24"/>
          <w:szCs w:val="24"/>
        </w:rPr>
        <w:t>a Lei Federal 14.133/2021</w:t>
      </w:r>
      <w:r w:rsidRPr="00CB3CDD">
        <w:rPr>
          <w:rFonts w:ascii="Arial Narrow" w:hAnsi="Arial Narrow" w:cstheme="minorHAnsi"/>
          <w:sz w:val="24"/>
          <w:szCs w:val="24"/>
        </w:rPr>
        <w:t>, salvo a superveniência comprovada de motivo de força maior, desde que aceito pelo Município.</w:t>
      </w:r>
    </w:p>
    <w:p w14:paraId="59BCFB18" w14:textId="77777777" w:rsidR="00A21119" w:rsidRPr="00CB3CDD" w:rsidRDefault="00132182" w:rsidP="008F2F32">
      <w:pPr>
        <w:pStyle w:val="PargrafodaLista"/>
        <w:numPr>
          <w:ilvl w:val="1"/>
          <w:numId w:val="8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Contrato não poderá ser cedido nem sub empreitado em nenhuma hipótese.</w:t>
      </w:r>
    </w:p>
    <w:p w14:paraId="2435B467" w14:textId="764CAB8B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8F2F32">
        <w:rPr>
          <w:rFonts w:ascii="Arial Narrow" w:hAnsi="Arial Narrow" w:cstheme="minorHAnsi"/>
        </w:rPr>
        <w:t>DÉCIMA SEGUNDA</w:t>
      </w:r>
      <w:r w:rsidRPr="00CB3CDD">
        <w:rPr>
          <w:rFonts w:ascii="Arial Narrow" w:hAnsi="Arial Narrow" w:cstheme="minorHAnsi"/>
        </w:rPr>
        <w:t xml:space="preserve"> – DA </w:t>
      </w:r>
      <w:r w:rsidR="00487A97">
        <w:rPr>
          <w:rFonts w:ascii="Arial Narrow" w:hAnsi="Arial Narrow" w:cstheme="minorHAnsi"/>
        </w:rPr>
        <w:t>EXTINÇÃO DO CONTRATO</w:t>
      </w:r>
    </w:p>
    <w:p w14:paraId="433D68BE" w14:textId="77777777" w:rsidR="008F2F32" w:rsidRPr="008F2F32" w:rsidRDefault="008F2F32" w:rsidP="008F2F32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45B61F5" w14:textId="77777777" w:rsidR="008F2F32" w:rsidRPr="008F2F32" w:rsidRDefault="008F2F32" w:rsidP="008F2F32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68D969EA" w14:textId="77777777" w:rsidR="008F2F32" w:rsidRPr="008F2F32" w:rsidRDefault="008F2F32" w:rsidP="008F2F32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081F4CB" w14:textId="50C9CD65" w:rsidR="00487A97" w:rsidRPr="00CB3CDD" w:rsidRDefault="00487A97" w:rsidP="00771A0B">
      <w:pPr>
        <w:pStyle w:val="PargrafodaLista"/>
        <w:numPr>
          <w:ilvl w:val="1"/>
          <w:numId w:val="7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Constituem motivos para </w:t>
      </w:r>
      <w:r>
        <w:rPr>
          <w:rFonts w:ascii="Arial Narrow" w:hAnsi="Arial Narrow" w:cstheme="minorHAnsi"/>
          <w:sz w:val="24"/>
          <w:szCs w:val="24"/>
        </w:rPr>
        <w:t>extinção</w:t>
      </w:r>
      <w:r w:rsidRPr="00CB3CDD">
        <w:rPr>
          <w:rFonts w:ascii="Arial Narrow" w:hAnsi="Arial Narrow" w:cstheme="minorHAnsi"/>
          <w:sz w:val="24"/>
          <w:szCs w:val="24"/>
        </w:rPr>
        <w:t xml:space="preserve"> do Contrato a inexecução total ou parcial, de acordo com o </w:t>
      </w:r>
      <w:r>
        <w:rPr>
          <w:rFonts w:ascii="Arial Narrow" w:hAnsi="Arial Narrow" w:cstheme="minorHAnsi"/>
          <w:sz w:val="24"/>
          <w:szCs w:val="24"/>
        </w:rPr>
        <w:t>a</w:t>
      </w:r>
      <w:r w:rsidRPr="00CB3CDD">
        <w:rPr>
          <w:rFonts w:ascii="Arial Narrow" w:hAnsi="Arial Narrow" w:cstheme="minorHAnsi"/>
          <w:sz w:val="24"/>
          <w:szCs w:val="24"/>
        </w:rPr>
        <w:t>rt. 115, da Lei n.º 14.133/21 e ainda:</w:t>
      </w:r>
    </w:p>
    <w:p w14:paraId="44990C0D" w14:textId="77777777" w:rsidR="00487A97" w:rsidRPr="00CB3CDD" w:rsidRDefault="00487A97" w:rsidP="00771A0B">
      <w:pPr>
        <w:pStyle w:val="PargrafodaLista"/>
        <w:numPr>
          <w:ilvl w:val="2"/>
          <w:numId w:val="7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3E7035C0" w14:textId="77777777" w:rsidR="00487A97" w:rsidRPr="00CB3CDD" w:rsidRDefault="00487A97" w:rsidP="00771A0B">
      <w:pPr>
        <w:pStyle w:val="PargrafodaLista"/>
        <w:numPr>
          <w:ilvl w:val="2"/>
          <w:numId w:val="7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71CAD738" w14:textId="77777777" w:rsidR="00487A97" w:rsidRPr="00CB3CDD" w:rsidRDefault="00487A97" w:rsidP="00771A0B">
      <w:pPr>
        <w:pStyle w:val="PargrafodaLista"/>
        <w:numPr>
          <w:ilvl w:val="2"/>
          <w:numId w:val="7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0DAF82B2" w14:textId="77777777" w:rsidR="00487A97" w:rsidRPr="00CB3CDD" w:rsidRDefault="00487A97" w:rsidP="00771A0B">
      <w:pPr>
        <w:pStyle w:val="PargrafodaLista"/>
        <w:numPr>
          <w:ilvl w:val="2"/>
          <w:numId w:val="7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Decretação de falência;</w:t>
      </w:r>
    </w:p>
    <w:p w14:paraId="2135AA2D" w14:textId="77777777" w:rsidR="00487A97" w:rsidRDefault="00487A97" w:rsidP="00771A0B">
      <w:pPr>
        <w:pStyle w:val="PargrafodaLista"/>
        <w:numPr>
          <w:ilvl w:val="2"/>
          <w:numId w:val="7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Razões de interesse público, de alta relevância e amplo conhecimento, justificadas e determinadas pela máxima autoridade da esfera administrativa a que será subordinado o contratante.</w:t>
      </w:r>
    </w:p>
    <w:p w14:paraId="22CE4D14" w14:textId="77777777" w:rsidR="00487A97" w:rsidRDefault="00487A97" w:rsidP="00487A97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lastRenderedPageBreak/>
        <w:t>Constituem motivos para extinção contratual, as situações previstas no</w:t>
      </w:r>
      <w:r w:rsidRPr="006923ED">
        <w:rPr>
          <w:rFonts w:ascii="Arial Narrow" w:hAnsi="Arial Narrow" w:cstheme="minorHAnsi"/>
          <w:sz w:val="24"/>
          <w:szCs w:val="24"/>
        </w:rPr>
        <w:t xml:space="preserve"> art</w:t>
      </w:r>
      <w:r>
        <w:rPr>
          <w:rFonts w:ascii="Arial Narrow" w:hAnsi="Arial Narrow" w:cstheme="minorHAnsi"/>
          <w:sz w:val="24"/>
          <w:szCs w:val="24"/>
        </w:rPr>
        <w:t>.</w:t>
      </w:r>
      <w:r w:rsidRPr="006923ED">
        <w:rPr>
          <w:rFonts w:ascii="Arial Narrow" w:hAnsi="Arial Narrow" w:cstheme="minorHAnsi"/>
          <w:sz w:val="24"/>
          <w:szCs w:val="24"/>
        </w:rPr>
        <w:t xml:space="preserve"> 137</w:t>
      </w:r>
      <w:r>
        <w:rPr>
          <w:rFonts w:ascii="Arial Narrow" w:hAnsi="Arial Narrow" w:cstheme="minorHAnsi"/>
          <w:sz w:val="24"/>
          <w:szCs w:val="24"/>
        </w:rPr>
        <w:t xml:space="preserve">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5F6FABBD" w14:textId="77777777" w:rsidR="00487A97" w:rsidRDefault="00487A97" w:rsidP="00487A97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5A1C69B2" w14:textId="77777777" w:rsidR="00487A97" w:rsidRPr="00174C5B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assunção imediata do objeto do contrato, no estado e local em que se encontrar, por ato próprio da Administração;</w:t>
      </w:r>
    </w:p>
    <w:p w14:paraId="0F0FAB0F" w14:textId="77777777" w:rsidR="00487A97" w:rsidRPr="00174C5B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ocupação e utilização do local, das instalações, dos equipamentos, do material e do pessoal empregados na execução do contrato e necessários à sua continuidade;</w:t>
      </w:r>
    </w:p>
    <w:p w14:paraId="6722064F" w14:textId="77777777" w:rsidR="00487A97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execução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2AD0A239" w14:textId="4C48F5A3" w:rsidR="00A21119" w:rsidRPr="00487A97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retenção dos créditos decorrentes do contrato até o limite dos prejuízos causados à Administração Pública e das multas aplicadas.</w:t>
      </w:r>
      <w:r w:rsidR="00132182" w:rsidRPr="00487A97">
        <w:rPr>
          <w:rFonts w:ascii="Arial Narrow" w:hAnsi="Arial Narrow" w:cstheme="minorHAnsi"/>
          <w:sz w:val="24"/>
          <w:szCs w:val="24"/>
        </w:rPr>
        <w:t>.</w:t>
      </w:r>
    </w:p>
    <w:p w14:paraId="25AA6C67" w14:textId="615A8C2F" w:rsidR="00A21119" w:rsidRPr="00CB3CDD" w:rsidRDefault="00132182" w:rsidP="00237E11">
      <w:pPr>
        <w:pStyle w:val="Ttulo1"/>
        <w:tabs>
          <w:tab w:val="left" w:pos="851"/>
        </w:tabs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E5385">
        <w:rPr>
          <w:rFonts w:ascii="Arial Narrow" w:hAnsi="Arial Narrow" w:cstheme="minorHAnsi"/>
        </w:rPr>
        <w:t>DÉCIMA TERCEIRA</w:t>
      </w:r>
      <w:r w:rsidRPr="00CB3CDD">
        <w:rPr>
          <w:rFonts w:ascii="Arial Narrow" w:hAnsi="Arial Narrow" w:cstheme="minorHAnsi"/>
        </w:rPr>
        <w:t xml:space="preserve"> – DA FUNDAMENTAÇÃO LEGAL</w:t>
      </w:r>
    </w:p>
    <w:p w14:paraId="46339B11" w14:textId="77777777" w:rsidR="00EE5385" w:rsidRPr="00EE5385" w:rsidRDefault="00EE5385" w:rsidP="00EE5385">
      <w:pPr>
        <w:pStyle w:val="PargrafodaLista"/>
        <w:numPr>
          <w:ilvl w:val="0"/>
          <w:numId w:val="48"/>
        </w:numPr>
        <w:rPr>
          <w:rFonts w:ascii="Arial Narrow" w:hAnsi="Arial Narrow" w:cstheme="minorHAnsi"/>
          <w:b/>
          <w:vanish/>
          <w:sz w:val="24"/>
          <w:szCs w:val="24"/>
        </w:rPr>
      </w:pPr>
    </w:p>
    <w:p w14:paraId="161C07DC" w14:textId="77777777" w:rsidR="00EE5385" w:rsidRPr="00EE5385" w:rsidRDefault="00EE5385" w:rsidP="00EE5385">
      <w:pPr>
        <w:pStyle w:val="PargrafodaLista"/>
        <w:numPr>
          <w:ilvl w:val="0"/>
          <w:numId w:val="48"/>
        </w:numPr>
        <w:rPr>
          <w:rFonts w:ascii="Arial Narrow" w:hAnsi="Arial Narrow" w:cstheme="minorHAnsi"/>
          <w:b/>
          <w:vanish/>
          <w:sz w:val="24"/>
          <w:szCs w:val="24"/>
        </w:rPr>
      </w:pPr>
    </w:p>
    <w:p w14:paraId="0ACE3B60" w14:textId="77777777" w:rsidR="00EE5385" w:rsidRPr="00EE5385" w:rsidRDefault="00EE5385" w:rsidP="00EE5385">
      <w:pPr>
        <w:pStyle w:val="PargrafodaLista"/>
        <w:numPr>
          <w:ilvl w:val="0"/>
          <w:numId w:val="48"/>
        </w:numPr>
        <w:rPr>
          <w:rFonts w:ascii="Arial Narrow" w:hAnsi="Arial Narrow" w:cstheme="minorHAnsi"/>
          <w:b/>
          <w:vanish/>
          <w:sz w:val="24"/>
          <w:szCs w:val="24"/>
        </w:rPr>
      </w:pPr>
    </w:p>
    <w:p w14:paraId="3969199F" w14:textId="77777777" w:rsidR="00EE5385" w:rsidRPr="00EE5385" w:rsidRDefault="00EE5385" w:rsidP="00EE5385">
      <w:pPr>
        <w:pStyle w:val="PargrafodaLista"/>
        <w:numPr>
          <w:ilvl w:val="0"/>
          <w:numId w:val="48"/>
        </w:numPr>
        <w:rPr>
          <w:rFonts w:ascii="Arial Narrow" w:hAnsi="Arial Narrow" w:cstheme="minorHAnsi"/>
          <w:b/>
          <w:vanish/>
          <w:sz w:val="24"/>
          <w:szCs w:val="24"/>
        </w:rPr>
      </w:pPr>
    </w:p>
    <w:p w14:paraId="39F08D32" w14:textId="77777777" w:rsidR="00EE5385" w:rsidRPr="00EE5385" w:rsidRDefault="00EE5385" w:rsidP="00EE5385">
      <w:pPr>
        <w:pStyle w:val="PargrafodaLista"/>
        <w:numPr>
          <w:ilvl w:val="0"/>
          <w:numId w:val="48"/>
        </w:numPr>
        <w:rPr>
          <w:rFonts w:ascii="Arial Narrow" w:hAnsi="Arial Narrow" w:cstheme="minorHAnsi"/>
          <w:b/>
          <w:vanish/>
          <w:sz w:val="24"/>
          <w:szCs w:val="24"/>
        </w:rPr>
      </w:pPr>
    </w:p>
    <w:p w14:paraId="41027351" w14:textId="77777777" w:rsidR="00EE5385" w:rsidRPr="00EE5385" w:rsidRDefault="00EE5385" w:rsidP="00EE5385">
      <w:pPr>
        <w:pStyle w:val="PargrafodaLista"/>
        <w:numPr>
          <w:ilvl w:val="0"/>
          <w:numId w:val="48"/>
        </w:numPr>
        <w:rPr>
          <w:rFonts w:ascii="Arial Narrow" w:hAnsi="Arial Narrow" w:cstheme="minorHAnsi"/>
          <w:b/>
          <w:vanish/>
          <w:sz w:val="24"/>
          <w:szCs w:val="24"/>
        </w:rPr>
      </w:pPr>
    </w:p>
    <w:p w14:paraId="160D63B1" w14:textId="1AE7EBF5" w:rsidR="00A21119" w:rsidRPr="00CB3CDD" w:rsidRDefault="00132182" w:rsidP="00EE5385">
      <w:pPr>
        <w:pStyle w:val="Corpodetexto"/>
        <w:numPr>
          <w:ilvl w:val="1"/>
          <w:numId w:val="48"/>
        </w:numPr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</w:t>
      </w:r>
      <w:r w:rsidR="00ED2895" w:rsidRPr="00CB3CDD">
        <w:rPr>
          <w:rFonts w:ascii="Arial Narrow" w:hAnsi="Arial Narrow" w:cstheme="minorHAnsi"/>
        </w:rPr>
        <w:t xml:space="preserve"> 14.133/21</w:t>
      </w:r>
      <w:r w:rsidR="003E0369"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>, Lei Complementar 123/06 bem como pelo que consta da peça editalícia, aplicando-se supletivamente, os princípios da Teoria Geral dos Contatos e as disposições de Direito Privado, para os casos omissos.</w:t>
      </w:r>
    </w:p>
    <w:p w14:paraId="5CD898AD" w14:textId="08F9CB85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E5385">
        <w:rPr>
          <w:rFonts w:ascii="Arial Narrow" w:hAnsi="Arial Narrow" w:cstheme="minorHAnsi"/>
        </w:rPr>
        <w:t>DÉCIMA QUARTA</w:t>
      </w:r>
      <w:r w:rsidRPr="00CB3CDD">
        <w:rPr>
          <w:rFonts w:ascii="Arial Narrow" w:hAnsi="Arial Narrow" w:cstheme="minorHAnsi"/>
        </w:rPr>
        <w:t xml:space="preserve"> – DAS DISPOSIÇÕES GERAIS E FINAIS</w:t>
      </w:r>
    </w:p>
    <w:p w14:paraId="678FAD2C" w14:textId="77777777" w:rsidR="00EE5385" w:rsidRPr="00EE5385" w:rsidRDefault="00EE5385" w:rsidP="00EE5385">
      <w:pPr>
        <w:pStyle w:val="PargrafodaLista"/>
        <w:numPr>
          <w:ilvl w:val="0"/>
          <w:numId w:val="6"/>
        </w:numPr>
        <w:tabs>
          <w:tab w:val="left" w:pos="572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4B369F0E" w14:textId="77777777" w:rsidR="00EE5385" w:rsidRPr="00EE5385" w:rsidRDefault="00EE5385" w:rsidP="00EE5385">
      <w:pPr>
        <w:pStyle w:val="PargrafodaLista"/>
        <w:numPr>
          <w:ilvl w:val="0"/>
          <w:numId w:val="6"/>
        </w:numPr>
        <w:tabs>
          <w:tab w:val="left" w:pos="572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29B637EF" w14:textId="77777777" w:rsidR="00EE5385" w:rsidRPr="00EE5385" w:rsidRDefault="00EE5385" w:rsidP="00EE5385">
      <w:pPr>
        <w:pStyle w:val="PargrafodaLista"/>
        <w:numPr>
          <w:ilvl w:val="0"/>
          <w:numId w:val="6"/>
        </w:numPr>
        <w:tabs>
          <w:tab w:val="left" w:pos="572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7C660B0C" w14:textId="0980B541" w:rsidR="00A21119" w:rsidRPr="00CB3CDD" w:rsidRDefault="00132182" w:rsidP="00EE5385">
      <w:pPr>
        <w:pStyle w:val="PargrafodaLista"/>
        <w:numPr>
          <w:ilvl w:val="1"/>
          <w:numId w:val="6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As partes submetem-se às normas das Leis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="003E0369">
        <w:rPr>
          <w:rFonts w:ascii="Arial Narrow" w:hAnsi="Arial Narrow" w:cstheme="minorHAnsi"/>
          <w:sz w:val="24"/>
          <w:szCs w:val="24"/>
        </w:rPr>
        <w:t xml:space="preserve"> e suas alterações</w:t>
      </w:r>
      <w:r w:rsidRPr="00CB3CDD">
        <w:rPr>
          <w:rFonts w:ascii="Arial Narrow" w:hAnsi="Arial Narrow" w:cstheme="minorHAnsi"/>
          <w:sz w:val="24"/>
          <w:szCs w:val="24"/>
        </w:rPr>
        <w:t>, cujos dispositivos fundamentarão a solução dos casos omissos, em complemento ao Edital de Concorrência</w:t>
      </w:r>
      <w:r w:rsidR="00AA5D28">
        <w:rPr>
          <w:rFonts w:ascii="Arial Narrow" w:hAnsi="Arial Narrow" w:cstheme="minorHAnsi"/>
          <w:sz w:val="24"/>
          <w:szCs w:val="24"/>
        </w:rPr>
        <w:t xml:space="preserve"> Eletrônica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0F6D04">
        <w:rPr>
          <w:rFonts w:ascii="Arial Narrow" w:hAnsi="Arial Narrow" w:cstheme="minorHAnsi"/>
          <w:sz w:val="24"/>
          <w:szCs w:val="24"/>
        </w:rPr>
        <w:t>006/2024</w:t>
      </w:r>
      <w:r w:rsidR="003E0369">
        <w:rPr>
          <w:rFonts w:ascii="Arial Narrow" w:hAnsi="Arial Narrow" w:cstheme="minorHAnsi"/>
          <w:sz w:val="24"/>
          <w:szCs w:val="24"/>
        </w:rPr>
        <w:t xml:space="preserve"> e</w:t>
      </w:r>
      <w:r w:rsidRPr="00CB3CDD">
        <w:rPr>
          <w:rFonts w:ascii="Arial Narrow" w:hAnsi="Arial Narrow" w:cstheme="minorHAnsi"/>
          <w:sz w:val="24"/>
          <w:szCs w:val="24"/>
        </w:rPr>
        <w:t xml:space="preserve"> do Processo Licitatório competente.</w:t>
      </w:r>
    </w:p>
    <w:p w14:paraId="71C2C245" w14:textId="77777777" w:rsidR="00A21119" w:rsidRPr="00CB3CDD" w:rsidRDefault="00132182" w:rsidP="00EE5385">
      <w:pPr>
        <w:pStyle w:val="PargrafodaLista"/>
        <w:numPr>
          <w:ilvl w:val="1"/>
          <w:numId w:val="6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57A3B518" w14:textId="77777777" w:rsidR="00A21119" w:rsidRPr="00CB3CDD" w:rsidRDefault="00132182" w:rsidP="00EE5385">
      <w:pPr>
        <w:pStyle w:val="PargrafodaLista"/>
        <w:numPr>
          <w:ilvl w:val="1"/>
          <w:numId w:val="6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1B062609" w14:textId="77777777" w:rsidR="00A21119" w:rsidRPr="00CB3CDD" w:rsidRDefault="00132182" w:rsidP="00237E11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 por assim estarem as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237E11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8DB21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237E11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8EF90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F32E7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237E11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237E11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lastRenderedPageBreak/>
        <w:t xml:space="preserve">1)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237E11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2)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2B809D3D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605FCA62" w:rsidR="00ED2895" w:rsidRPr="00C42D2F" w:rsidRDefault="00132182" w:rsidP="007813EB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OBJETO:</w:t>
      </w:r>
      <w:r w:rsidR="00ED2895" w:rsidRPr="00F326AD">
        <w:rPr>
          <w:rFonts w:ascii="Arial Narrow" w:hAnsi="Arial Narrow" w:cstheme="minorHAnsi"/>
          <w:b w:val="0"/>
        </w:rPr>
        <w:t xml:space="preserve"> </w:t>
      </w:r>
      <w:r w:rsidR="00C42D2F" w:rsidRPr="00C42D2F">
        <w:rPr>
          <w:rFonts w:ascii="Arial Narrow" w:hAnsi="Arial Narrow" w:cstheme="minorHAnsi"/>
          <w:b w:val="0"/>
        </w:rPr>
        <w:t>CONTRATAÇÃO DE EMPRESA ESPECIALIZADA PARA EXECUÇÃO DE OBRAS DE DRENAGEM E PAVIMENTAÇÃO NA RUA NOVA YORK (TRECHO 1) - LOTEAMENTO JARDIM SUN VALLEY - BAIRRO CORUMBÁ</w:t>
      </w:r>
      <w:r w:rsidR="00724847" w:rsidRPr="00C42D2F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1C2AB2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(S)/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ajuste acima referido estará sujeito a análise e julgamento pelo Tribunal de Contas do Estado de São Paulo, cujo trâmite processual ocorrerá pelo sistema eletrônico;</w:t>
      </w:r>
    </w:p>
    <w:p w14:paraId="2FBBB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informações pessoais dos responsáveis pela contratante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43012597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é de exclusiva responsabilidade do contratado manter seus dados sempre atualizados.</w:t>
      </w:r>
    </w:p>
    <w:p w14:paraId="1E0BDDF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GESTOR(ES) DO CONTRATO:</w:t>
      </w:r>
    </w:p>
    <w:p w14:paraId="65979DF0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(*) O Termo de Ciência e Notificação e/ou Cadastro do(s) Responsável(is)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DA215D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3EB438EA" w:rsidR="00A21119" w:rsidRPr="00CB3CDD" w:rsidRDefault="00132182" w:rsidP="00AE3100">
      <w:pPr>
        <w:pStyle w:val="Ttulo1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1C2AB2">
        <w:rPr>
          <w:rFonts w:ascii="Arial Narrow" w:hAnsi="Arial Narrow" w:cstheme="minorHAnsi"/>
        </w:rPr>
        <w:t>VIII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08E2EA33" w:rsidR="001C2AB2" w:rsidRDefault="00AA5D28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F6D04">
        <w:rPr>
          <w:rFonts w:ascii="Arial Narrow" w:hAnsi="Arial Narrow" w:cstheme="minorHAnsi"/>
          <w:b/>
          <w:sz w:val="24"/>
          <w:szCs w:val="24"/>
        </w:rPr>
        <w:t>006/2024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17C7F11D" w:rsidR="007A4AD2" w:rsidRPr="00CB3CDD" w:rsidRDefault="007A4AD2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306948">
        <w:rPr>
          <w:rFonts w:ascii="Arial Narrow" w:hAnsi="Arial Narrow" w:cstheme="minorHAnsi"/>
          <w:b/>
          <w:sz w:val="24"/>
          <w:szCs w:val="24"/>
        </w:rPr>
        <w:t>11.190/2024</w:t>
      </w:r>
    </w:p>
    <w:p w14:paraId="1D8280E2" w14:textId="77777777" w:rsidR="007A4AD2" w:rsidRPr="00CB3CDD" w:rsidRDefault="007A4AD2" w:rsidP="006338BA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25D18872" w:rsidR="007A4AD2" w:rsidRPr="00CB3CDD" w:rsidRDefault="007A4AD2" w:rsidP="006338BA">
      <w:pPr>
        <w:pStyle w:val="Corpodetexto"/>
        <w:tabs>
          <w:tab w:val="left" w:pos="851"/>
        </w:tabs>
        <w:spacing w:before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42D2F" w:rsidRPr="006F3B1C">
        <w:rPr>
          <w:rFonts w:ascii="Arial Narrow" w:hAnsi="Arial Narrow" w:cstheme="minorHAnsi"/>
        </w:rPr>
        <w:t xml:space="preserve">CONTRATAÇÃO DE EMPRESA </w:t>
      </w:r>
      <w:r w:rsidR="00C42D2F">
        <w:rPr>
          <w:rFonts w:ascii="Arial Narrow" w:hAnsi="Arial Narrow" w:cstheme="minorHAnsi"/>
        </w:rPr>
        <w:t xml:space="preserve">ESPECIALIZADA PARA EXECUÇÃO DE OBRAS DE DRENAGEM E PAVIMENTAÇÃO </w:t>
      </w:r>
      <w:r w:rsidR="00C42D2F" w:rsidRPr="00306948">
        <w:rPr>
          <w:rFonts w:ascii="Arial Narrow" w:hAnsi="Arial Narrow" w:cstheme="minorHAnsi"/>
        </w:rPr>
        <w:t>NA RUA NOVA YORK (TRECHO 1) - LOTEAMENTO JARDIM SUN VALLEY - BAIRRO CORUMBÁ</w:t>
      </w:r>
      <w:r w:rsidR="00724847" w:rsidRPr="0072484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77777777" w:rsidR="00A21119" w:rsidRPr="00CB3CDD" w:rsidRDefault="00132182" w:rsidP="006338BA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>https://protocolo.cidadao.conam.com.br/mairipora/</w:t>
      </w:r>
      <w:r w:rsidRPr="00CB3CDD">
        <w:rPr>
          <w:rFonts w:ascii="Arial Narrow" w:hAnsi="Arial Narrow" w:cstheme="minorHAnsi"/>
          <w:sz w:val="24"/>
          <w:szCs w:val="24"/>
        </w:rPr>
        <w:t xml:space="preserve"> com o assunto “PAGAMENTO DE NOTAS FISCAIS”.</w:t>
      </w:r>
    </w:p>
    <w:p w14:paraId="3AE277F9" w14:textId="77777777" w:rsidR="00A21119" w:rsidRPr="00CB3CDD" w:rsidRDefault="00132182" w:rsidP="006338BA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hanging="38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662" w:hanging="5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6338BA">
      <w:pPr>
        <w:pStyle w:val="Ttulo1"/>
        <w:tabs>
          <w:tab w:val="left" w:pos="851"/>
        </w:tabs>
        <w:spacing w:before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6338BA">
      <w:pPr>
        <w:pStyle w:val="Corpodetexto"/>
        <w:tabs>
          <w:tab w:val="left" w:pos="851"/>
        </w:tabs>
        <w:spacing w:before="199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EE5385">
      <w:headerReference w:type="default" r:id="rId8"/>
      <w:footerReference w:type="default" r:id="rId9"/>
      <w:pgSz w:w="11910" w:h="16840" w:code="9"/>
      <w:pgMar w:top="2268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83988" w14:textId="77777777" w:rsidR="00E051A9" w:rsidRDefault="00E051A9">
      <w:r>
        <w:separator/>
      </w:r>
    </w:p>
  </w:endnote>
  <w:endnote w:type="continuationSeparator" w:id="0">
    <w:p w14:paraId="38F394C2" w14:textId="77777777" w:rsidR="00E051A9" w:rsidRDefault="00E0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E051A9" w:rsidRPr="00EF353A" w:rsidRDefault="00E051A9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E732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E732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17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E051A9" w:rsidRDefault="00E051A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34D87" w14:textId="77777777" w:rsidR="00E051A9" w:rsidRDefault="00E051A9">
      <w:r>
        <w:separator/>
      </w:r>
    </w:p>
  </w:footnote>
  <w:footnote w:type="continuationSeparator" w:id="0">
    <w:p w14:paraId="7ED7CC35" w14:textId="77777777" w:rsidR="00E051A9" w:rsidRDefault="00E05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CC2E" w14:textId="77777777" w:rsidR="00E051A9" w:rsidRDefault="00E051A9" w:rsidP="00EE538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E051A9" w:rsidRDefault="00E051A9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3FC0048"/>
    <w:multiLevelType w:val="hybridMultilevel"/>
    <w:tmpl w:val="F4CCC748"/>
    <w:lvl w:ilvl="0" w:tplc="AE2EBB8A">
      <w:start w:val="1"/>
      <w:numFmt w:val="upperRoman"/>
      <w:lvlText w:val="%1"/>
      <w:lvlJc w:val="left"/>
      <w:pPr>
        <w:ind w:left="962" w:hanging="135"/>
      </w:pPr>
      <w:rPr>
        <w:rFonts w:hint="default"/>
        <w:w w:val="100"/>
        <w:lang w:val="pt-PT" w:eastAsia="en-US" w:bidi="ar-SA"/>
      </w:rPr>
    </w:lvl>
    <w:lvl w:ilvl="1" w:tplc="52863F28">
      <w:numFmt w:val="bullet"/>
      <w:lvlText w:val="•"/>
      <w:lvlJc w:val="left"/>
      <w:pPr>
        <w:ind w:left="1856" w:hanging="135"/>
      </w:pPr>
      <w:rPr>
        <w:rFonts w:hint="default"/>
        <w:lang w:val="pt-PT" w:eastAsia="en-US" w:bidi="ar-SA"/>
      </w:rPr>
    </w:lvl>
    <w:lvl w:ilvl="2" w:tplc="528AF084">
      <w:numFmt w:val="bullet"/>
      <w:lvlText w:val="•"/>
      <w:lvlJc w:val="left"/>
      <w:pPr>
        <w:ind w:left="2753" w:hanging="135"/>
      </w:pPr>
      <w:rPr>
        <w:rFonts w:hint="default"/>
        <w:lang w:val="pt-PT" w:eastAsia="en-US" w:bidi="ar-SA"/>
      </w:rPr>
    </w:lvl>
    <w:lvl w:ilvl="3" w:tplc="AA1A5886">
      <w:numFmt w:val="bullet"/>
      <w:lvlText w:val="•"/>
      <w:lvlJc w:val="left"/>
      <w:pPr>
        <w:ind w:left="3649" w:hanging="135"/>
      </w:pPr>
      <w:rPr>
        <w:rFonts w:hint="default"/>
        <w:lang w:val="pt-PT" w:eastAsia="en-US" w:bidi="ar-SA"/>
      </w:rPr>
    </w:lvl>
    <w:lvl w:ilvl="4" w:tplc="7BC838EA">
      <w:numFmt w:val="bullet"/>
      <w:lvlText w:val="•"/>
      <w:lvlJc w:val="left"/>
      <w:pPr>
        <w:ind w:left="4546" w:hanging="135"/>
      </w:pPr>
      <w:rPr>
        <w:rFonts w:hint="default"/>
        <w:lang w:val="pt-PT" w:eastAsia="en-US" w:bidi="ar-SA"/>
      </w:rPr>
    </w:lvl>
    <w:lvl w:ilvl="5" w:tplc="F19A3E22">
      <w:numFmt w:val="bullet"/>
      <w:lvlText w:val="•"/>
      <w:lvlJc w:val="left"/>
      <w:pPr>
        <w:ind w:left="5443" w:hanging="135"/>
      </w:pPr>
      <w:rPr>
        <w:rFonts w:hint="default"/>
        <w:lang w:val="pt-PT" w:eastAsia="en-US" w:bidi="ar-SA"/>
      </w:rPr>
    </w:lvl>
    <w:lvl w:ilvl="6" w:tplc="051E99F6">
      <w:numFmt w:val="bullet"/>
      <w:lvlText w:val="•"/>
      <w:lvlJc w:val="left"/>
      <w:pPr>
        <w:ind w:left="6339" w:hanging="135"/>
      </w:pPr>
      <w:rPr>
        <w:rFonts w:hint="default"/>
        <w:lang w:val="pt-PT" w:eastAsia="en-US" w:bidi="ar-SA"/>
      </w:rPr>
    </w:lvl>
    <w:lvl w:ilvl="7" w:tplc="DD520C78">
      <w:numFmt w:val="bullet"/>
      <w:lvlText w:val="•"/>
      <w:lvlJc w:val="left"/>
      <w:pPr>
        <w:ind w:left="7236" w:hanging="135"/>
      </w:pPr>
      <w:rPr>
        <w:rFonts w:hint="default"/>
        <w:lang w:val="pt-PT" w:eastAsia="en-US" w:bidi="ar-SA"/>
      </w:rPr>
    </w:lvl>
    <w:lvl w:ilvl="8" w:tplc="A69060DA">
      <w:numFmt w:val="bullet"/>
      <w:lvlText w:val="•"/>
      <w:lvlJc w:val="left"/>
      <w:pPr>
        <w:ind w:left="8133" w:hanging="135"/>
      </w:pPr>
      <w:rPr>
        <w:rFonts w:hint="default"/>
        <w:lang w:val="pt-PT" w:eastAsia="en-US" w:bidi="ar-SA"/>
      </w:rPr>
    </w:lvl>
  </w:abstractNum>
  <w:abstractNum w:abstractNumId="2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3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4">
    <w:nsid w:val="0D69331A"/>
    <w:multiLevelType w:val="multilevel"/>
    <w:tmpl w:val="80129530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6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7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8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1">
    <w:nsid w:val="23082B28"/>
    <w:multiLevelType w:val="multilevel"/>
    <w:tmpl w:val="8162F154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2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3">
    <w:nsid w:val="2D7822EA"/>
    <w:multiLevelType w:val="multilevel"/>
    <w:tmpl w:val="284A24F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>
    <w:nsid w:val="3112339B"/>
    <w:multiLevelType w:val="hybridMultilevel"/>
    <w:tmpl w:val="9622FB9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6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7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8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9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1">
    <w:nsid w:val="3F887C95"/>
    <w:multiLevelType w:val="hybridMultilevel"/>
    <w:tmpl w:val="605C28F4"/>
    <w:lvl w:ilvl="0" w:tplc="9DE00662">
      <w:numFmt w:val="bullet"/>
      <w:lvlText w:val="-"/>
      <w:lvlJc w:val="left"/>
      <w:pPr>
        <w:ind w:left="112" w:hanging="120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A2CC5E2">
      <w:numFmt w:val="bullet"/>
      <w:lvlText w:val="•"/>
      <w:lvlJc w:val="left"/>
      <w:pPr>
        <w:ind w:left="1094" w:hanging="120"/>
      </w:pPr>
      <w:rPr>
        <w:rFonts w:hint="default"/>
        <w:lang w:val="pt-PT" w:eastAsia="en-US" w:bidi="ar-SA"/>
      </w:rPr>
    </w:lvl>
    <w:lvl w:ilvl="2" w:tplc="13ACF10C">
      <w:numFmt w:val="bullet"/>
      <w:lvlText w:val="•"/>
      <w:lvlJc w:val="left"/>
      <w:pPr>
        <w:ind w:left="2069" w:hanging="120"/>
      </w:pPr>
      <w:rPr>
        <w:rFonts w:hint="default"/>
        <w:lang w:val="pt-PT" w:eastAsia="en-US" w:bidi="ar-SA"/>
      </w:rPr>
    </w:lvl>
    <w:lvl w:ilvl="3" w:tplc="DB1E88BA">
      <w:numFmt w:val="bullet"/>
      <w:lvlText w:val="•"/>
      <w:lvlJc w:val="left"/>
      <w:pPr>
        <w:ind w:left="3043" w:hanging="120"/>
      </w:pPr>
      <w:rPr>
        <w:rFonts w:hint="default"/>
        <w:lang w:val="pt-PT" w:eastAsia="en-US" w:bidi="ar-SA"/>
      </w:rPr>
    </w:lvl>
    <w:lvl w:ilvl="4" w:tplc="F2EAC278">
      <w:numFmt w:val="bullet"/>
      <w:lvlText w:val="•"/>
      <w:lvlJc w:val="left"/>
      <w:pPr>
        <w:ind w:left="4018" w:hanging="120"/>
      </w:pPr>
      <w:rPr>
        <w:rFonts w:hint="default"/>
        <w:lang w:val="pt-PT" w:eastAsia="en-US" w:bidi="ar-SA"/>
      </w:rPr>
    </w:lvl>
    <w:lvl w:ilvl="5" w:tplc="11D2E0EC">
      <w:numFmt w:val="bullet"/>
      <w:lvlText w:val="•"/>
      <w:lvlJc w:val="left"/>
      <w:pPr>
        <w:ind w:left="4993" w:hanging="120"/>
      </w:pPr>
      <w:rPr>
        <w:rFonts w:hint="default"/>
        <w:lang w:val="pt-PT" w:eastAsia="en-US" w:bidi="ar-SA"/>
      </w:rPr>
    </w:lvl>
    <w:lvl w:ilvl="6" w:tplc="7C34400C">
      <w:numFmt w:val="bullet"/>
      <w:lvlText w:val="•"/>
      <w:lvlJc w:val="left"/>
      <w:pPr>
        <w:ind w:left="5967" w:hanging="120"/>
      </w:pPr>
      <w:rPr>
        <w:rFonts w:hint="default"/>
        <w:lang w:val="pt-PT" w:eastAsia="en-US" w:bidi="ar-SA"/>
      </w:rPr>
    </w:lvl>
    <w:lvl w:ilvl="7" w:tplc="663C9C52">
      <w:numFmt w:val="bullet"/>
      <w:lvlText w:val="•"/>
      <w:lvlJc w:val="left"/>
      <w:pPr>
        <w:ind w:left="6942" w:hanging="120"/>
      </w:pPr>
      <w:rPr>
        <w:rFonts w:hint="default"/>
        <w:lang w:val="pt-PT" w:eastAsia="en-US" w:bidi="ar-SA"/>
      </w:rPr>
    </w:lvl>
    <w:lvl w:ilvl="8" w:tplc="5B8C5C6C">
      <w:numFmt w:val="bullet"/>
      <w:lvlText w:val="•"/>
      <w:lvlJc w:val="left"/>
      <w:pPr>
        <w:ind w:left="7917" w:hanging="120"/>
      </w:pPr>
      <w:rPr>
        <w:rFonts w:hint="default"/>
        <w:lang w:val="pt-PT" w:eastAsia="en-US" w:bidi="ar-SA"/>
      </w:rPr>
    </w:lvl>
  </w:abstractNum>
  <w:abstractNum w:abstractNumId="22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3">
    <w:nsid w:val="497B3E70"/>
    <w:multiLevelType w:val="multilevel"/>
    <w:tmpl w:val="2B1A0080"/>
    <w:lvl w:ilvl="0">
      <w:start w:val="7"/>
      <w:numFmt w:val="decimal"/>
      <w:lvlText w:val="%1"/>
      <w:lvlJc w:val="left"/>
      <w:pPr>
        <w:ind w:left="112" w:hanging="3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3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37"/>
      </w:pPr>
      <w:rPr>
        <w:rFonts w:hint="default"/>
        <w:lang w:val="pt-PT" w:eastAsia="en-US" w:bidi="ar-SA"/>
      </w:rPr>
    </w:lvl>
  </w:abstractNum>
  <w:abstractNum w:abstractNumId="24">
    <w:nsid w:val="4A40452D"/>
    <w:multiLevelType w:val="hybridMultilevel"/>
    <w:tmpl w:val="6DB2C774"/>
    <w:lvl w:ilvl="0" w:tplc="17209804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D254C31"/>
    <w:multiLevelType w:val="multilevel"/>
    <w:tmpl w:val="5F9A30C6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6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8">
    <w:nsid w:val="562A46C7"/>
    <w:multiLevelType w:val="multilevel"/>
    <w:tmpl w:val="9FAAD854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 Narrow" w:eastAsia="Arial" w:hAnsi="Arial Narrow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9">
    <w:nsid w:val="563048BD"/>
    <w:multiLevelType w:val="hybridMultilevel"/>
    <w:tmpl w:val="2EE8E0C6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AD70250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34B8D"/>
    <w:multiLevelType w:val="multilevel"/>
    <w:tmpl w:val="8162F154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31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2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3">
    <w:nsid w:val="5A0E10E2"/>
    <w:multiLevelType w:val="multilevel"/>
    <w:tmpl w:val="453C6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4">
    <w:nsid w:val="5CEB5A9D"/>
    <w:multiLevelType w:val="hybridMultilevel"/>
    <w:tmpl w:val="16865228"/>
    <w:lvl w:ilvl="0" w:tplc="3F4E268A">
      <w:numFmt w:val="bullet"/>
      <w:lvlText w:val=""/>
      <w:lvlJc w:val="left"/>
      <w:pPr>
        <w:ind w:left="262" w:hanging="142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0965468">
      <w:numFmt w:val="bullet"/>
      <w:lvlText w:val="•"/>
      <w:lvlJc w:val="left"/>
      <w:pPr>
        <w:ind w:left="1226" w:hanging="142"/>
      </w:pPr>
      <w:rPr>
        <w:rFonts w:hint="default"/>
        <w:lang w:val="pt-PT" w:eastAsia="en-US" w:bidi="ar-SA"/>
      </w:rPr>
    </w:lvl>
    <w:lvl w:ilvl="2" w:tplc="6D329EEA">
      <w:numFmt w:val="bullet"/>
      <w:lvlText w:val="•"/>
      <w:lvlJc w:val="left"/>
      <w:pPr>
        <w:ind w:left="2193" w:hanging="142"/>
      </w:pPr>
      <w:rPr>
        <w:rFonts w:hint="default"/>
        <w:lang w:val="pt-PT" w:eastAsia="en-US" w:bidi="ar-SA"/>
      </w:rPr>
    </w:lvl>
    <w:lvl w:ilvl="3" w:tplc="00DC3F6C">
      <w:numFmt w:val="bullet"/>
      <w:lvlText w:val="•"/>
      <w:lvlJc w:val="left"/>
      <w:pPr>
        <w:ind w:left="3159" w:hanging="142"/>
      </w:pPr>
      <w:rPr>
        <w:rFonts w:hint="default"/>
        <w:lang w:val="pt-PT" w:eastAsia="en-US" w:bidi="ar-SA"/>
      </w:rPr>
    </w:lvl>
    <w:lvl w:ilvl="4" w:tplc="72A8F30A">
      <w:numFmt w:val="bullet"/>
      <w:lvlText w:val="•"/>
      <w:lvlJc w:val="left"/>
      <w:pPr>
        <w:ind w:left="4126" w:hanging="142"/>
      </w:pPr>
      <w:rPr>
        <w:rFonts w:hint="default"/>
        <w:lang w:val="pt-PT" w:eastAsia="en-US" w:bidi="ar-SA"/>
      </w:rPr>
    </w:lvl>
    <w:lvl w:ilvl="5" w:tplc="89C48834">
      <w:numFmt w:val="bullet"/>
      <w:lvlText w:val="•"/>
      <w:lvlJc w:val="left"/>
      <w:pPr>
        <w:ind w:left="5093" w:hanging="142"/>
      </w:pPr>
      <w:rPr>
        <w:rFonts w:hint="default"/>
        <w:lang w:val="pt-PT" w:eastAsia="en-US" w:bidi="ar-SA"/>
      </w:rPr>
    </w:lvl>
    <w:lvl w:ilvl="6" w:tplc="B8A66906">
      <w:numFmt w:val="bullet"/>
      <w:lvlText w:val="•"/>
      <w:lvlJc w:val="left"/>
      <w:pPr>
        <w:ind w:left="6059" w:hanging="142"/>
      </w:pPr>
      <w:rPr>
        <w:rFonts w:hint="default"/>
        <w:lang w:val="pt-PT" w:eastAsia="en-US" w:bidi="ar-SA"/>
      </w:rPr>
    </w:lvl>
    <w:lvl w:ilvl="7" w:tplc="9FBC5E4A">
      <w:numFmt w:val="bullet"/>
      <w:lvlText w:val="•"/>
      <w:lvlJc w:val="left"/>
      <w:pPr>
        <w:ind w:left="7026" w:hanging="142"/>
      </w:pPr>
      <w:rPr>
        <w:rFonts w:hint="default"/>
        <w:lang w:val="pt-PT" w:eastAsia="en-US" w:bidi="ar-SA"/>
      </w:rPr>
    </w:lvl>
    <w:lvl w:ilvl="8" w:tplc="939065BC">
      <w:numFmt w:val="bullet"/>
      <w:lvlText w:val="•"/>
      <w:lvlJc w:val="left"/>
      <w:pPr>
        <w:ind w:left="7993" w:hanging="142"/>
      </w:pPr>
      <w:rPr>
        <w:rFonts w:hint="default"/>
        <w:lang w:val="pt-PT" w:eastAsia="en-US" w:bidi="ar-SA"/>
      </w:rPr>
    </w:lvl>
  </w:abstractNum>
  <w:abstractNum w:abstractNumId="35">
    <w:nsid w:val="5D7D581C"/>
    <w:multiLevelType w:val="multilevel"/>
    <w:tmpl w:val="83445E8A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0" w:hanging="1800"/>
      </w:pPr>
      <w:rPr>
        <w:rFonts w:hint="default"/>
      </w:rPr>
    </w:lvl>
  </w:abstractNum>
  <w:abstractNum w:abstractNumId="36">
    <w:nsid w:val="5E09389B"/>
    <w:multiLevelType w:val="multilevel"/>
    <w:tmpl w:val="C2FAAD3A"/>
    <w:lvl w:ilvl="0">
      <w:start w:val="6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" w:hanging="15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1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1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1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1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151"/>
      </w:pPr>
      <w:rPr>
        <w:rFonts w:hint="default"/>
        <w:lang w:val="pt-PT" w:eastAsia="en-US" w:bidi="ar-SA"/>
      </w:rPr>
    </w:lvl>
  </w:abstractNum>
  <w:abstractNum w:abstractNumId="37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8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9">
    <w:nsid w:val="69E67CD8"/>
    <w:multiLevelType w:val="multilevel"/>
    <w:tmpl w:val="F9164A6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0">
    <w:nsid w:val="71B91D06"/>
    <w:multiLevelType w:val="multilevel"/>
    <w:tmpl w:val="52A88F88"/>
    <w:lvl w:ilvl="0">
      <w:start w:val="1"/>
      <w:numFmt w:val="decimal"/>
      <w:lvlText w:val="%1"/>
      <w:lvlJc w:val="left"/>
      <w:pPr>
        <w:ind w:left="766" w:hanging="504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840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5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576"/>
      </w:pPr>
      <w:rPr>
        <w:rFonts w:hint="default"/>
        <w:lang w:val="pt-PT" w:eastAsia="en-US" w:bidi="ar-SA"/>
      </w:rPr>
    </w:lvl>
  </w:abstractNum>
  <w:abstractNum w:abstractNumId="41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3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4">
    <w:nsid w:val="788853D5"/>
    <w:multiLevelType w:val="multilevel"/>
    <w:tmpl w:val="C0D8B088"/>
    <w:lvl w:ilvl="0">
      <w:start w:val="3"/>
      <w:numFmt w:val="decimal"/>
      <w:lvlText w:val="%1"/>
      <w:lvlJc w:val="left"/>
      <w:pPr>
        <w:ind w:left="694" w:hanging="432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62" w:hanging="16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75" w:hanging="1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1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1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1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1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163"/>
      </w:pPr>
      <w:rPr>
        <w:rFonts w:hint="default"/>
        <w:lang w:val="pt-PT" w:eastAsia="en-US" w:bidi="ar-SA"/>
      </w:rPr>
    </w:lvl>
  </w:abstractNum>
  <w:abstractNum w:abstractNumId="45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6">
    <w:nsid w:val="7A057580"/>
    <w:multiLevelType w:val="multilevel"/>
    <w:tmpl w:val="F796B798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47">
    <w:nsid w:val="7CA236AD"/>
    <w:multiLevelType w:val="hybridMultilevel"/>
    <w:tmpl w:val="8D4C43A6"/>
    <w:lvl w:ilvl="0" w:tplc="ACE2F594">
      <w:numFmt w:val="bullet"/>
      <w:lvlText w:val="-"/>
      <w:lvlJc w:val="left"/>
      <w:pPr>
        <w:ind w:left="1246" w:hanging="123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4588FF0">
      <w:numFmt w:val="bullet"/>
      <w:lvlText w:val="•"/>
      <w:lvlJc w:val="left"/>
      <w:pPr>
        <w:ind w:left="2102" w:hanging="123"/>
      </w:pPr>
      <w:rPr>
        <w:rFonts w:hint="default"/>
        <w:lang w:val="pt-PT" w:eastAsia="en-US" w:bidi="ar-SA"/>
      </w:rPr>
    </w:lvl>
    <w:lvl w:ilvl="2" w:tplc="55D08DCA">
      <w:numFmt w:val="bullet"/>
      <w:lvlText w:val="•"/>
      <w:lvlJc w:val="left"/>
      <w:pPr>
        <w:ind w:left="2965" w:hanging="123"/>
      </w:pPr>
      <w:rPr>
        <w:rFonts w:hint="default"/>
        <w:lang w:val="pt-PT" w:eastAsia="en-US" w:bidi="ar-SA"/>
      </w:rPr>
    </w:lvl>
    <w:lvl w:ilvl="3" w:tplc="0B18D6E8">
      <w:numFmt w:val="bullet"/>
      <w:lvlText w:val="•"/>
      <w:lvlJc w:val="left"/>
      <w:pPr>
        <w:ind w:left="3827" w:hanging="123"/>
      </w:pPr>
      <w:rPr>
        <w:rFonts w:hint="default"/>
        <w:lang w:val="pt-PT" w:eastAsia="en-US" w:bidi="ar-SA"/>
      </w:rPr>
    </w:lvl>
    <w:lvl w:ilvl="4" w:tplc="4080D21C">
      <w:numFmt w:val="bullet"/>
      <w:lvlText w:val="•"/>
      <w:lvlJc w:val="left"/>
      <w:pPr>
        <w:ind w:left="4690" w:hanging="123"/>
      </w:pPr>
      <w:rPr>
        <w:rFonts w:hint="default"/>
        <w:lang w:val="pt-PT" w:eastAsia="en-US" w:bidi="ar-SA"/>
      </w:rPr>
    </w:lvl>
    <w:lvl w:ilvl="5" w:tplc="049664EA">
      <w:numFmt w:val="bullet"/>
      <w:lvlText w:val="•"/>
      <w:lvlJc w:val="left"/>
      <w:pPr>
        <w:ind w:left="5553" w:hanging="123"/>
      </w:pPr>
      <w:rPr>
        <w:rFonts w:hint="default"/>
        <w:lang w:val="pt-PT" w:eastAsia="en-US" w:bidi="ar-SA"/>
      </w:rPr>
    </w:lvl>
    <w:lvl w:ilvl="6" w:tplc="D1228A52">
      <w:numFmt w:val="bullet"/>
      <w:lvlText w:val="•"/>
      <w:lvlJc w:val="left"/>
      <w:pPr>
        <w:ind w:left="6415" w:hanging="123"/>
      </w:pPr>
      <w:rPr>
        <w:rFonts w:hint="default"/>
        <w:lang w:val="pt-PT" w:eastAsia="en-US" w:bidi="ar-SA"/>
      </w:rPr>
    </w:lvl>
    <w:lvl w:ilvl="7" w:tplc="F2203938">
      <w:numFmt w:val="bullet"/>
      <w:lvlText w:val="•"/>
      <w:lvlJc w:val="left"/>
      <w:pPr>
        <w:ind w:left="7278" w:hanging="123"/>
      </w:pPr>
      <w:rPr>
        <w:rFonts w:hint="default"/>
        <w:lang w:val="pt-PT" w:eastAsia="en-US" w:bidi="ar-SA"/>
      </w:rPr>
    </w:lvl>
    <w:lvl w:ilvl="8" w:tplc="A77CDE76">
      <w:numFmt w:val="bullet"/>
      <w:lvlText w:val="•"/>
      <w:lvlJc w:val="left"/>
      <w:pPr>
        <w:ind w:left="8141" w:hanging="123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47"/>
  </w:num>
  <w:num w:numId="3">
    <w:abstractNumId w:val="3"/>
  </w:num>
  <w:num w:numId="4">
    <w:abstractNumId w:val="27"/>
  </w:num>
  <w:num w:numId="5">
    <w:abstractNumId w:val="45"/>
  </w:num>
  <w:num w:numId="6">
    <w:abstractNumId w:val="0"/>
  </w:num>
  <w:num w:numId="7">
    <w:abstractNumId w:val="12"/>
  </w:num>
  <w:num w:numId="8">
    <w:abstractNumId w:val="10"/>
  </w:num>
  <w:num w:numId="9">
    <w:abstractNumId w:val="30"/>
  </w:num>
  <w:num w:numId="10">
    <w:abstractNumId w:val="23"/>
  </w:num>
  <w:num w:numId="11">
    <w:abstractNumId w:val="7"/>
  </w:num>
  <w:num w:numId="12">
    <w:abstractNumId w:val="20"/>
  </w:num>
  <w:num w:numId="13">
    <w:abstractNumId w:val="6"/>
  </w:num>
  <w:num w:numId="14">
    <w:abstractNumId w:val="2"/>
  </w:num>
  <w:num w:numId="15">
    <w:abstractNumId w:val="18"/>
  </w:num>
  <w:num w:numId="16">
    <w:abstractNumId w:val="32"/>
  </w:num>
  <w:num w:numId="17">
    <w:abstractNumId w:val="37"/>
  </w:num>
  <w:num w:numId="18">
    <w:abstractNumId w:val="21"/>
  </w:num>
  <w:num w:numId="19">
    <w:abstractNumId w:val="35"/>
  </w:num>
  <w:num w:numId="20">
    <w:abstractNumId w:val="9"/>
  </w:num>
  <w:num w:numId="21">
    <w:abstractNumId w:val="22"/>
  </w:num>
  <w:num w:numId="22">
    <w:abstractNumId w:val="33"/>
  </w:num>
  <w:num w:numId="23">
    <w:abstractNumId w:val="39"/>
  </w:num>
  <w:num w:numId="24">
    <w:abstractNumId w:val="13"/>
  </w:num>
  <w:num w:numId="25">
    <w:abstractNumId w:val="4"/>
  </w:num>
  <w:num w:numId="26">
    <w:abstractNumId w:val="34"/>
  </w:num>
  <w:num w:numId="27">
    <w:abstractNumId w:val="46"/>
  </w:num>
  <w:num w:numId="28">
    <w:abstractNumId w:val="36"/>
  </w:num>
  <w:num w:numId="29">
    <w:abstractNumId w:val="44"/>
  </w:num>
  <w:num w:numId="30">
    <w:abstractNumId w:val="1"/>
  </w:num>
  <w:num w:numId="31">
    <w:abstractNumId w:val="40"/>
  </w:num>
  <w:num w:numId="32">
    <w:abstractNumId w:val="29"/>
  </w:num>
  <w:num w:numId="33">
    <w:abstractNumId w:val="15"/>
  </w:num>
  <w:num w:numId="34">
    <w:abstractNumId w:val="25"/>
  </w:num>
  <w:num w:numId="35">
    <w:abstractNumId w:val="31"/>
  </w:num>
  <w:num w:numId="36">
    <w:abstractNumId w:val="42"/>
  </w:num>
  <w:num w:numId="37">
    <w:abstractNumId w:val="38"/>
  </w:num>
  <w:num w:numId="38">
    <w:abstractNumId w:val="14"/>
  </w:num>
  <w:num w:numId="39">
    <w:abstractNumId w:val="17"/>
  </w:num>
  <w:num w:numId="40">
    <w:abstractNumId w:val="41"/>
  </w:num>
  <w:num w:numId="41">
    <w:abstractNumId w:val="19"/>
  </w:num>
  <w:num w:numId="42">
    <w:abstractNumId w:val="43"/>
  </w:num>
  <w:num w:numId="43">
    <w:abstractNumId w:val="26"/>
  </w:num>
  <w:num w:numId="44">
    <w:abstractNumId w:val="5"/>
  </w:num>
  <w:num w:numId="45">
    <w:abstractNumId w:val="8"/>
  </w:num>
  <w:num w:numId="46">
    <w:abstractNumId w:val="24"/>
  </w:num>
  <w:num w:numId="47">
    <w:abstractNumId w:val="11"/>
  </w:num>
  <w:num w:numId="48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19"/>
    <w:rsid w:val="00000B63"/>
    <w:rsid w:val="00001891"/>
    <w:rsid w:val="00010752"/>
    <w:rsid w:val="0001753D"/>
    <w:rsid w:val="00020361"/>
    <w:rsid w:val="00023740"/>
    <w:rsid w:val="00031275"/>
    <w:rsid w:val="00053D7D"/>
    <w:rsid w:val="0006296B"/>
    <w:rsid w:val="000661FB"/>
    <w:rsid w:val="0007450A"/>
    <w:rsid w:val="000A7D04"/>
    <w:rsid w:val="000B5377"/>
    <w:rsid w:val="000C272E"/>
    <w:rsid w:val="000D69CE"/>
    <w:rsid w:val="000E1E38"/>
    <w:rsid w:val="000E1E78"/>
    <w:rsid w:val="000E5FF2"/>
    <w:rsid w:val="000F05CE"/>
    <w:rsid w:val="000F1CFF"/>
    <w:rsid w:val="000F6D04"/>
    <w:rsid w:val="0010294C"/>
    <w:rsid w:val="001113A5"/>
    <w:rsid w:val="00112F4E"/>
    <w:rsid w:val="001249F3"/>
    <w:rsid w:val="001274F8"/>
    <w:rsid w:val="00132182"/>
    <w:rsid w:val="00135522"/>
    <w:rsid w:val="0015015E"/>
    <w:rsid w:val="00165876"/>
    <w:rsid w:val="00181161"/>
    <w:rsid w:val="00187AA5"/>
    <w:rsid w:val="001909C4"/>
    <w:rsid w:val="00195AB9"/>
    <w:rsid w:val="001A66FC"/>
    <w:rsid w:val="001C2AB2"/>
    <w:rsid w:val="001D41C1"/>
    <w:rsid w:val="001E1347"/>
    <w:rsid w:val="001E2664"/>
    <w:rsid w:val="001F3FA5"/>
    <w:rsid w:val="001F5A7E"/>
    <w:rsid w:val="00201123"/>
    <w:rsid w:val="00214862"/>
    <w:rsid w:val="00220A9A"/>
    <w:rsid w:val="002216A3"/>
    <w:rsid w:val="00223250"/>
    <w:rsid w:val="002305B2"/>
    <w:rsid w:val="00230678"/>
    <w:rsid w:val="00231818"/>
    <w:rsid w:val="0023734A"/>
    <w:rsid w:val="00237E11"/>
    <w:rsid w:val="00244C48"/>
    <w:rsid w:val="00253AAC"/>
    <w:rsid w:val="00257E07"/>
    <w:rsid w:val="00267A70"/>
    <w:rsid w:val="0028103E"/>
    <w:rsid w:val="0028508F"/>
    <w:rsid w:val="002A69EA"/>
    <w:rsid w:val="002A6A34"/>
    <w:rsid w:val="002C339E"/>
    <w:rsid w:val="002C7F32"/>
    <w:rsid w:val="002D50A8"/>
    <w:rsid w:val="002E272A"/>
    <w:rsid w:val="00300B0D"/>
    <w:rsid w:val="0030416D"/>
    <w:rsid w:val="003055BE"/>
    <w:rsid w:val="00306948"/>
    <w:rsid w:val="003100D4"/>
    <w:rsid w:val="00316E5F"/>
    <w:rsid w:val="00322E3A"/>
    <w:rsid w:val="003232C5"/>
    <w:rsid w:val="0032409D"/>
    <w:rsid w:val="00325049"/>
    <w:rsid w:val="003262CB"/>
    <w:rsid w:val="00336F4C"/>
    <w:rsid w:val="0034115D"/>
    <w:rsid w:val="00346A4B"/>
    <w:rsid w:val="00350AC3"/>
    <w:rsid w:val="0037019E"/>
    <w:rsid w:val="0037765D"/>
    <w:rsid w:val="003938D1"/>
    <w:rsid w:val="003A14F8"/>
    <w:rsid w:val="003A61C0"/>
    <w:rsid w:val="003B047B"/>
    <w:rsid w:val="003B451E"/>
    <w:rsid w:val="003E0369"/>
    <w:rsid w:val="003E35A7"/>
    <w:rsid w:val="003F2774"/>
    <w:rsid w:val="003F737D"/>
    <w:rsid w:val="004148F8"/>
    <w:rsid w:val="0043527C"/>
    <w:rsid w:val="0044034C"/>
    <w:rsid w:val="00440A4D"/>
    <w:rsid w:val="004622A8"/>
    <w:rsid w:val="00463C90"/>
    <w:rsid w:val="004668D5"/>
    <w:rsid w:val="00471F27"/>
    <w:rsid w:val="00487A97"/>
    <w:rsid w:val="00495D47"/>
    <w:rsid w:val="004A3BF0"/>
    <w:rsid w:val="004B52FE"/>
    <w:rsid w:val="004C0D19"/>
    <w:rsid w:val="004F61F2"/>
    <w:rsid w:val="004F6DD7"/>
    <w:rsid w:val="0050535D"/>
    <w:rsid w:val="00510DA7"/>
    <w:rsid w:val="005311C4"/>
    <w:rsid w:val="005329C5"/>
    <w:rsid w:val="00536775"/>
    <w:rsid w:val="00544EDE"/>
    <w:rsid w:val="00556724"/>
    <w:rsid w:val="00561E24"/>
    <w:rsid w:val="0056606E"/>
    <w:rsid w:val="005732FF"/>
    <w:rsid w:val="0058158D"/>
    <w:rsid w:val="0058204B"/>
    <w:rsid w:val="005B0595"/>
    <w:rsid w:val="005C79DD"/>
    <w:rsid w:val="005D0D38"/>
    <w:rsid w:val="005D121E"/>
    <w:rsid w:val="005E6478"/>
    <w:rsid w:val="005F4AE6"/>
    <w:rsid w:val="00615EE0"/>
    <w:rsid w:val="00632F70"/>
    <w:rsid w:val="006338BA"/>
    <w:rsid w:val="006415EB"/>
    <w:rsid w:val="00644ED4"/>
    <w:rsid w:val="006474AA"/>
    <w:rsid w:val="00654A2B"/>
    <w:rsid w:val="00661E17"/>
    <w:rsid w:val="00662CC4"/>
    <w:rsid w:val="00680D03"/>
    <w:rsid w:val="0068241D"/>
    <w:rsid w:val="00684841"/>
    <w:rsid w:val="006978A2"/>
    <w:rsid w:val="006A7B61"/>
    <w:rsid w:val="006B6612"/>
    <w:rsid w:val="006C113C"/>
    <w:rsid w:val="006C14AE"/>
    <w:rsid w:val="006D3987"/>
    <w:rsid w:val="006E5B5C"/>
    <w:rsid w:val="006E656D"/>
    <w:rsid w:val="006F3B1C"/>
    <w:rsid w:val="006F6513"/>
    <w:rsid w:val="00701C7B"/>
    <w:rsid w:val="0070247B"/>
    <w:rsid w:val="0070267E"/>
    <w:rsid w:val="00703CF3"/>
    <w:rsid w:val="00724847"/>
    <w:rsid w:val="00726083"/>
    <w:rsid w:val="00733044"/>
    <w:rsid w:val="00734B35"/>
    <w:rsid w:val="00747AAD"/>
    <w:rsid w:val="00756557"/>
    <w:rsid w:val="0076092F"/>
    <w:rsid w:val="007621DB"/>
    <w:rsid w:val="00762C85"/>
    <w:rsid w:val="00771A0B"/>
    <w:rsid w:val="007813EB"/>
    <w:rsid w:val="00793224"/>
    <w:rsid w:val="007A00E0"/>
    <w:rsid w:val="007A4AD2"/>
    <w:rsid w:val="007A6462"/>
    <w:rsid w:val="007B37FD"/>
    <w:rsid w:val="007C7B2E"/>
    <w:rsid w:val="007D0F3F"/>
    <w:rsid w:val="007D54E8"/>
    <w:rsid w:val="007E569E"/>
    <w:rsid w:val="007F1E9C"/>
    <w:rsid w:val="007F31EB"/>
    <w:rsid w:val="007F48CC"/>
    <w:rsid w:val="007F5C34"/>
    <w:rsid w:val="007F6445"/>
    <w:rsid w:val="00801CC9"/>
    <w:rsid w:val="00806D56"/>
    <w:rsid w:val="00814050"/>
    <w:rsid w:val="00822548"/>
    <w:rsid w:val="0082357A"/>
    <w:rsid w:val="00852965"/>
    <w:rsid w:val="00860CB1"/>
    <w:rsid w:val="008649D1"/>
    <w:rsid w:val="0087510A"/>
    <w:rsid w:val="008907FF"/>
    <w:rsid w:val="008A51A6"/>
    <w:rsid w:val="008C1BC7"/>
    <w:rsid w:val="008C7A49"/>
    <w:rsid w:val="008C7B22"/>
    <w:rsid w:val="008E0AEA"/>
    <w:rsid w:val="008E1CC4"/>
    <w:rsid w:val="008E2976"/>
    <w:rsid w:val="008E657A"/>
    <w:rsid w:val="008E7321"/>
    <w:rsid w:val="008F2F32"/>
    <w:rsid w:val="009065C6"/>
    <w:rsid w:val="009105F9"/>
    <w:rsid w:val="00913392"/>
    <w:rsid w:val="00920E8E"/>
    <w:rsid w:val="00921CA8"/>
    <w:rsid w:val="00925FB6"/>
    <w:rsid w:val="009418E5"/>
    <w:rsid w:val="00950B84"/>
    <w:rsid w:val="00954653"/>
    <w:rsid w:val="009575C1"/>
    <w:rsid w:val="00967DB9"/>
    <w:rsid w:val="00976F55"/>
    <w:rsid w:val="009838A2"/>
    <w:rsid w:val="0099320A"/>
    <w:rsid w:val="009B7850"/>
    <w:rsid w:val="009C7FD4"/>
    <w:rsid w:val="009E09AF"/>
    <w:rsid w:val="009E470C"/>
    <w:rsid w:val="009E76F3"/>
    <w:rsid w:val="009F0E9C"/>
    <w:rsid w:val="009F4D32"/>
    <w:rsid w:val="00A05FA4"/>
    <w:rsid w:val="00A05FBC"/>
    <w:rsid w:val="00A12424"/>
    <w:rsid w:val="00A21119"/>
    <w:rsid w:val="00A22FA0"/>
    <w:rsid w:val="00A44E24"/>
    <w:rsid w:val="00A56780"/>
    <w:rsid w:val="00A622BC"/>
    <w:rsid w:val="00A64488"/>
    <w:rsid w:val="00A70865"/>
    <w:rsid w:val="00A711AE"/>
    <w:rsid w:val="00A7386D"/>
    <w:rsid w:val="00A7520E"/>
    <w:rsid w:val="00A80B1B"/>
    <w:rsid w:val="00A84BBE"/>
    <w:rsid w:val="00AA5D28"/>
    <w:rsid w:val="00AC4602"/>
    <w:rsid w:val="00AC65FA"/>
    <w:rsid w:val="00AC6D70"/>
    <w:rsid w:val="00AC708F"/>
    <w:rsid w:val="00AE3100"/>
    <w:rsid w:val="00AE6D4E"/>
    <w:rsid w:val="00AF459B"/>
    <w:rsid w:val="00B01410"/>
    <w:rsid w:val="00B1287B"/>
    <w:rsid w:val="00B14E72"/>
    <w:rsid w:val="00B16356"/>
    <w:rsid w:val="00B17A2C"/>
    <w:rsid w:val="00B22900"/>
    <w:rsid w:val="00B43953"/>
    <w:rsid w:val="00B456C7"/>
    <w:rsid w:val="00B46746"/>
    <w:rsid w:val="00B570E6"/>
    <w:rsid w:val="00BC5C3B"/>
    <w:rsid w:val="00BC6C22"/>
    <w:rsid w:val="00BD5D23"/>
    <w:rsid w:val="00BE04E1"/>
    <w:rsid w:val="00BE62CE"/>
    <w:rsid w:val="00BF0FB5"/>
    <w:rsid w:val="00BF15EA"/>
    <w:rsid w:val="00BF7C10"/>
    <w:rsid w:val="00C04EB4"/>
    <w:rsid w:val="00C06CA8"/>
    <w:rsid w:val="00C27C42"/>
    <w:rsid w:val="00C34E98"/>
    <w:rsid w:val="00C42D2F"/>
    <w:rsid w:val="00C44D95"/>
    <w:rsid w:val="00C55BB3"/>
    <w:rsid w:val="00C613A3"/>
    <w:rsid w:val="00CA2512"/>
    <w:rsid w:val="00CA5476"/>
    <w:rsid w:val="00CB2222"/>
    <w:rsid w:val="00CB3CDD"/>
    <w:rsid w:val="00CB3F58"/>
    <w:rsid w:val="00CD3E7A"/>
    <w:rsid w:val="00CD4223"/>
    <w:rsid w:val="00CE0026"/>
    <w:rsid w:val="00CF02D5"/>
    <w:rsid w:val="00CF45C5"/>
    <w:rsid w:val="00D0586F"/>
    <w:rsid w:val="00D06DAF"/>
    <w:rsid w:val="00D12255"/>
    <w:rsid w:val="00D179BD"/>
    <w:rsid w:val="00D2294E"/>
    <w:rsid w:val="00D3023F"/>
    <w:rsid w:val="00D405E6"/>
    <w:rsid w:val="00D54E82"/>
    <w:rsid w:val="00D55A84"/>
    <w:rsid w:val="00D6770F"/>
    <w:rsid w:val="00D75EC0"/>
    <w:rsid w:val="00D832BE"/>
    <w:rsid w:val="00D83D4F"/>
    <w:rsid w:val="00D861F8"/>
    <w:rsid w:val="00D96BD5"/>
    <w:rsid w:val="00D97973"/>
    <w:rsid w:val="00DA215D"/>
    <w:rsid w:val="00DE7334"/>
    <w:rsid w:val="00E051A9"/>
    <w:rsid w:val="00E11103"/>
    <w:rsid w:val="00E217E3"/>
    <w:rsid w:val="00E22CD9"/>
    <w:rsid w:val="00E24B7D"/>
    <w:rsid w:val="00E37D83"/>
    <w:rsid w:val="00E476AA"/>
    <w:rsid w:val="00E7333B"/>
    <w:rsid w:val="00E926CB"/>
    <w:rsid w:val="00E95BFC"/>
    <w:rsid w:val="00EA1736"/>
    <w:rsid w:val="00EA3A3E"/>
    <w:rsid w:val="00EA5BF5"/>
    <w:rsid w:val="00EB1F9F"/>
    <w:rsid w:val="00EC26A4"/>
    <w:rsid w:val="00EC32FB"/>
    <w:rsid w:val="00ED21DC"/>
    <w:rsid w:val="00ED2895"/>
    <w:rsid w:val="00EE4189"/>
    <w:rsid w:val="00EE5385"/>
    <w:rsid w:val="00EE5B66"/>
    <w:rsid w:val="00EF252A"/>
    <w:rsid w:val="00EF353A"/>
    <w:rsid w:val="00EF3D4C"/>
    <w:rsid w:val="00EF7C34"/>
    <w:rsid w:val="00F01261"/>
    <w:rsid w:val="00F07F38"/>
    <w:rsid w:val="00F1179C"/>
    <w:rsid w:val="00F26FC8"/>
    <w:rsid w:val="00F300A2"/>
    <w:rsid w:val="00F326AD"/>
    <w:rsid w:val="00F52A14"/>
    <w:rsid w:val="00F5314D"/>
    <w:rsid w:val="00F63759"/>
    <w:rsid w:val="00F75A66"/>
    <w:rsid w:val="00F83B74"/>
    <w:rsid w:val="00F85B58"/>
    <w:rsid w:val="00F87334"/>
    <w:rsid w:val="00F876CF"/>
    <w:rsid w:val="00F974B4"/>
    <w:rsid w:val="00FA046C"/>
    <w:rsid w:val="00FA7948"/>
    <w:rsid w:val="00FB1907"/>
    <w:rsid w:val="00FB20B3"/>
    <w:rsid w:val="00FB5B12"/>
    <w:rsid w:val="00FC5BC7"/>
    <w:rsid w:val="00FE1B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  <w15:docId w15:val="{A412FF84-C270-4C29-A445-784432EA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20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3A0D-AC5D-405F-B511-775A2523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4913</Words>
  <Characters>26532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2024-08-22T18:39:00Z</cp:lastPrinted>
  <dcterms:created xsi:type="dcterms:W3CDTF">2024-08-22T18:41:00Z</dcterms:created>
  <dcterms:modified xsi:type="dcterms:W3CDTF">2024-08-22T18:41:00Z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